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34" w:beforeLines="75"/>
        <w:jc w:val="center"/>
        <w:rPr>
          <w:rFonts w:hint="eastAsia" w:ascii="宋体" w:hAnsi="宋体"/>
          <w:b/>
          <w:bCs/>
          <w:sz w:val="72"/>
          <w:szCs w:val="72"/>
        </w:rPr>
      </w:pPr>
      <w:r>
        <w:rPr>
          <w:rFonts w:hint="eastAsia" w:ascii="宋体" w:hAnsi="宋体"/>
          <w:b/>
          <w:bCs/>
          <w:sz w:val="72"/>
          <w:szCs w:val="72"/>
        </w:rPr>
        <w:t>浙</w:t>
      </w: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72"/>
          <w:szCs w:val="72"/>
        </w:rPr>
        <w:t>江</w:t>
      </w: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72"/>
          <w:szCs w:val="72"/>
        </w:rPr>
        <w:t>理</w:t>
      </w: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72"/>
          <w:szCs w:val="72"/>
        </w:rPr>
        <w:t>工</w:t>
      </w: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72"/>
          <w:szCs w:val="72"/>
        </w:rPr>
        <w:t>大</w:t>
      </w: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72"/>
          <w:szCs w:val="72"/>
        </w:rPr>
        <w:t>学</w:t>
      </w:r>
    </w:p>
    <w:p>
      <w:pPr>
        <w:spacing w:before="234" w:beforeLines="75"/>
        <w:jc w:val="center"/>
        <w:rPr>
          <w:rFonts w:hint="eastAsia" w:ascii="宋体" w:hAnsi="宋体"/>
          <w:b/>
          <w:bCs/>
          <w:sz w:val="72"/>
          <w:szCs w:val="7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宋体" w:hAnsi="宋体"/>
          <w:b/>
          <w:bCs/>
          <w:sz w:val="72"/>
          <w:szCs w:val="72"/>
        </w:rPr>
      </w:pPr>
      <w:r>
        <w:rPr>
          <w:rFonts w:hint="eastAsia" w:ascii="宋体" w:hAnsi="宋体"/>
          <w:b/>
          <w:bCs/>
          <w:sz w:val="72"/>
          <w:szCs w:val="72"/>
        </w:rPr>
        <w:t>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宋体" w:hAnsi="宋体"/>
          <w:b/>
          <w:bCs/>
          <w:sz w:val="72"/>
          <w:szCs w:val="72"/>
        </w:rPr>
      </w:pPr>
      <w:r>
        <w:rPr>
          <w:rFonts w:hint="eastAsia" w:ascii="宋体" w:hAnsi="宋体"/>
          <w:b/>
          <w:bCs/>
          <w:sz w:val="72"/>
          <w:szCs w:val="72"/>
        </w:rPr>
        <w:t>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宋体" w:hAnsi="宋体"/>
          <w:b/>
          <w:bCs/>
          <w:sz w:val="72"/>
          <w:szCs w:val="72"/>
          <w:lang w:val="en-US" w:eastAsia="zh-CN"/>
        </w:rPr>
      </w:pP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>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宋体" w:hAnsi="宋体"/>
          <w:b/>
          <w:bCs/>
          <w:sz w:val="72"/>
          <w:szCs w:val="72"/>
          <w:lang w:val="en-US" w:eastAsia="zh-CN"/>
        </w:rPr>
      </w:pP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>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宋体" w:hAnsi="宋体"/>
          <w:b/>
          <w:bCs/>
          <w:sz w:val="72"/>
          <w:szCs w:val="72"/>
          <w:lang w:val="en-US" w:eastAsia="zh-CN"/>
        </w:rPr>
      </w:pP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宋体" w:hAnsi="宋体" w:eastAsia="宋体"/>
          <w:b/>
          <w:bCs/>
          <w:sz w:val="72"/>
          <w:szCs w:val="72"/>
          <w:lang w:val="en-US" w:eastAsia="zh-CN"/>
        </w:rPr>
      </w:pPr>
      <w:r>
        <w:rPr>
          <w:rFonts w:hint="eastAsia" w:ascii="宋体" w:hAnsi="宋体"/>
          <w:b/>
          <w:bCs/>
          <w:sz w:val="72"/>
          <w:szCs w:val="72"/>
          <w:lang w:val="en-US" w:eastAsia="zh-CN"/>
        </w:rPr>
        <w:t>志</w:t>
      </w:r>
    </w:p>
    <w:p>
      <w:pPr>
        <w:spacing w:before="312" w:beforeLines="100" w:after="312" w:afterLines="100"/>
        <w:jc w:val="center"/>
        <w:rPr>
          <w:rFonts w:hint="eastAsia" w:ascii="宋体" w:hAnsi="宋体" w:cs="宋体"/>
          <w:b/>
          <w:bCs/>
          <w:sz w:val="48"/>
          <w:szCs w:val="48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1882140</wp:posOffset>
                </wp:positionH>
                <wp:positionV relativeFrom="paragraph">
                  <wp:posOffset>761365</wp:posOffset>
                </wp:positionV>
                <wp:extent cx="3524250" cy="366395"/>
                <wp:effectExtent l="0" t="0" r="0" b="0"/>
                <wp:wrapNone/>
                <wp:docPr id="1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0" cy="3663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left"/>
                              <w:rPr>
                                <w:rFonts w:hint="default" w:eastAsia="宋体"/>
                                <w:sz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lang w:val="en-US" w:eastAsia="zh-CN"/>
                              </w:rPr>
                              <w:t>计算机科学与技术（人工智能）学院</w:t>
                            </w:r>
                          </w:p>
                        </w:txbxContent>
                      </wps:txbx>
                      <wps:bodyPr vert="horz" wrap="square" lIns="71999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6" o:spid="_x0000_s1026" o:spt="202" type="#_x0000_t202" style="position:absolute;left:0pt;margin-left:148.2pt;margin-top:59.95pt;height:28.85pt;width:277.5pt;z-index:251659264;mso-width-relative:page;mso-height-relative:page;" fillcolor="#FFFFFF" filled="t" stroked="f" coordsize="21600,21600" o:gfxdata="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FgAAAGRycy9QSwECFAAUAAAACACHTuJAQY9QLdkAAAALAQAADwAA&#10;AAAAAAABACAAAAA4AAAAZHJzL2Rvd25yZXYueG1sUEsBAhQAFAAAAAgAh07iQDbHhjr/AQAA8AMA&#10;AA4AAAAAAAAAAQAgAAAAPgEAAGRycy9lMm9Eb2MueG1sUEsFBgAAAAAGAAYAWQEAAK8FAAAAAA==&#10;">
                <v:fill on="t" opacity="0f" focussize="0,0"/>
                <v:stroke on="f"/>
                <v:imagedata o:title=""/>
                <o:lock v:ext="edit" aspectratio="f"/>
                <v:textbox inset="5.6692125984252pt,0mm,0mm,0mm">
                  <w:txbxContent>
                    <w:p>
                      <w:pPr>
                        <w:spacing w:line="360" w:lineRule="auto"/>
                        <w:jc w:val="left"/>
                        <w:rPr>
                          <w:rFonts w:hint="default" w:eastAsia="宋体"/>
                          <w:sz w:val="3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0"/>
                          <w:lang w:val="en-US" w:eastAsia="zh-CN"/>
                        </w:rPr>
                        <w:t>计算机科学与技术（人工智能）学院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ind w:firstLine="1172" w:firstLineChars="400"/>
        <w:rPr>
          <w:rFonts w:hint="eastAsia"/>
          <w:sz w:val="30"/>
        </w:rPr>
      </w:pPr>
      <w:r>
        <w:rPr>
          <w:rFonts w:hint="eastAsia"/>
          <w:sz w:val="30"/>
        </w:rPr>
        <w:t>学    院：_____________</w:t>
      </w:r>
      <w:r>
        <w:rPr>
          <w:rFonts w:hint="eastAsia"/>
          <w:sz w:val="30"/>
          <w:u w:val="single"/>
          <w:lang w:val="en-US" w:eastAsia="zh-CN"/>
        </w:rPr>
        <w:t xml:space="preserve">   </w:t>
      </w:r>
      <w:r>
        <w:rPr>
          <w:rFonts w:hint="eastAsia"/>
          <w:sz w:val="30"/>
        </w:rPr>
        <w:t>____________________</w:t>
      </w:r>
    </w:p>
    <w:p>
      <w:pPr>
        <w:ind w:firstLine="1172" w:firstLineChars="400"/>
        <w:rPr>
          <w:rFonts w:hint="eastAsia"/>
          <w:sz w:val="30"/>
          <w:u w:val="single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1884045</wp:posOffset>
                </wp:positionH>
                <wp:positionV relativeFrom="paragraph">
                  <wp:posOffset>391160</wp:posOffset>
                </wp:positionV>
                <wp:extent cx="3139440" cy="314325"/>
                <wp:effectExtent l="0" t="0" r="0" b="0"/>
                <wp:wrapNone/>
                <wp:docPr id="4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9440" cy="3143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计算机科学与技术</w:t>
                            </w:r>
                          </w:p>
                        </w:txbxContent>
                      </wps:txbx>
                      <wps:bodyPr wrap="square" lIns="71999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148.35pt;margin-top:30.8pt;height:24.75pt;width:247.2pt;z-index:251662336;mso-width-relative:page;mso-height-relative:page;" fillcolor="#FFFFFF" filled="t" stroked="f" coordsize="21600,21600" o:gfxdata="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BYAAABk&#10;cnMvUEsBAhQAFAAAAAgAh07iQLyLtEnXAAAACgEAAA8AAAAAAAAAAQAgAAAAOAAAAGRycy9kb3du&#10;cmV2LnhtbFBLAQIUABQAAAAIAIdO4kCvPpn+6gEAAMoDAAAOAAAAAAAAAAEAIAAAADwBAABkcnMv&#10;ZTJvRG9jLnhtbFBLBQYAAAAABgAGAFkBAACYBQAAAAA=&#10;">
                <v:fill on="t" opacity="0f" focussize="0,0"/>
                <v:stroke on="f"/>
                <v:imagedata o:title=""/>
                <o:lock v:ext="edit" aspectratio="f"/>
                <v:textbox inset="5.6692125984252pt,0mm,0mm,0mm"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计算机科学与技术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1893570</wp:posOffset>
                </wp:positionH>
                <wp:positionV relativeFrom="paragraph">
                  <wp:posOffset>1270</wp:posOffset>
                </wp:positionV>
                <wp:extent cx="3139440" cy="323215"/>
                <wp:effectExtent l="0" t="0" r="0" b="0"/>
                <wp:wrapNone/>
                <wp:docPr id="5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9440" cy="32321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2021</w:t>
                            </w:r>
                          </w:p>
                        </w:txbxContent>
                      </wps:txbx>
                      <wps:bodyPr wrap="square" lIns="71999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149.1pt;margin-top:0.1pt;height:25.45pt;width:247.2pt;z-index:251663360;mso-width-relative:page;mso-height-relative:page;" fillcolor="#FFFFFF" filled="t" stroked="f" coordsize="21600,21600" o:gfxdata="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FgAAAGRy&#10;cy9QSwECFAAUAAAACACHTuJAnqe9IdYAAAAHAQAADwAAAAAAAAABACAAAAA4AAAAZHJzL2Rvd25y&#10;ZXYueG1sUEsBAhQAFAAAAAgAh07iQD+lPK7qAQAAygMAAA4AAAAAAAAAAQAgAAAAOwEAAGRycy9l&#10;Mm9Eb2MueG1sUEsFBgAAAAAGAAYAWQEAAJcFAAAAAA==&#10;">
                <v:fill on="t" opacity="0f" focussize="0,0"/>
                <v:stroke on="f"/>
                <v:imagedata o:title=""/>
                <o:lock v:ext="edit" aspectratio="f"/>
                <v:textbox inset="5.6692125984252pt,0mm,0mm,0mm"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2021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30"/>
        </w:rPr>
        <w:t>年    级：</w:t>
      </w:r>
      <w:r>
        <w:rPr>
          <w:rFonts w:hint="eastAsia"/>
          <w:sz w:val="30"/>
          <w:u w:val="single"/>
        </w:rPr>
        <w:t xml:space="preserve"> </w:t>
      </w:r>
      <w:r>
        <w:rPr>
          <w:rFonts w:hint="eastAsia"/>
          <w:sz w:val="30"/>
          <w:u w:val="single"/>
          <w:lang w:val="en-US" w:eastAsia="zh-CN"/>
        </w:rPr>
        <w:t xml:space="preserve">   </w:t>
      </w:r>
      <w:r>
        <w:rPr>
          <w:rFonts w:hint="eastAsia"/>
          <w:sz w:val="30"/>
          <w:u w:val="single"/>
        </w:rPr>
        <w:t xml:space="preserve">                                </w:t>
      </w:r>
    </w:p>
    <w:p>
      <w:pPr>
        <w:ind w:firstLine="1172" w:firstLineChars="400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专    业：</w:t>
      </w:r>
      <w:r>
        <w:rPr>
          <w:rFonts w:hint="eastAsia"/>
          <w:sz w:val="30"/>
          <w:u w:val="single"/>
        </w:rPr>
        <w:t xml:space="preserve">               </w:t>
      </w:r>
      <w:r>
        <w:rPr>
          <w:rFonts w:hint="eastAsia"/>
          <w:sz w:val="30"/>
          <w:u w:val="single"/>
          <w:lang w:val="en-US" w:eastAsia="zh-CN"/>
        </w:rPr>
        <w:t xml:space="preserve">   </w:t>
      </w:r>
      <w:r>
        <w:rPr>
          <w:rFonts w:hint="eastAsia"/>
          <w:sz w:val="30"/>
          <w:u w:val="single"/>
        </w:rPr>
        <w:t xml:space="preserve">                  </w:t>
      </w:r>
    </w:p>
    <w:p>
      <w:pPr>
        <w:ind w:firstLine="1172" w:firstLineChars="400"/>
        <w:rPr>
          <w:rFonts w:hint="eastAsia" w:eastAsia="宋体"/>
          <w:bCs/>
          <w:sz w:val="30"/>
          <w:u w:val="single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1894205</wp:posOffset>
                </wp:positionH>
                <wp:positionV relativeFrom="paragraph">
                  <wp:posOffset>-1270</wp:posOffset>
                </wp:positionV>
                <wp:extent cx="3038475" cy="369570"/>
                <wp:effectExtent l="0" t="0" r="0" b="0"/>
                <wp:wrapNone/>
                <wp:docPr id="2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陈昊天</w:t>
                            </w:r>
                          </w:p>
                        </w:txbxContent>
                      </wps:txbx>
                      <wps:bodyPr wrap="square" lIns="71999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1" o:spid="_x0000_s1026" o:spt="202" type="#_x0000_t202" style="position:absolute;left:0pt;margin-left:149.15pt;margin-top:-0.1pt;height:29.1pt;width:239.25pt;z-index:251660288;mso-width-relative:page;mso-height-relative:page;" filled="f" stroked="f" coordsize="21600,21600" o:gfxdata="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BSbOVO1wAAAAgB&#10;AAAPAAAAAAAAAAEAIAAAADgAAABkcnMvZG93bnJldi54bWxQSwECFAAUAAAACACHTuJAmAAbn80B&#10;AACFAwAADgAAAAAAAAABACAAAAA8AQAAZHJzL2Uyb0RvYy54bWxQSwUGAAAAAAYABgBZAQAAewUA&#10;AAAA&#10;">
                <v:fill on="f" focussize="0,0"/>
                <v:stroke on="f"/>
                <v:imagedata o:title=""/>
                <o:lock v:ext="edit" aspectratio="f"/>
                <v:textbox inset="5.6692125984252pt,0mm,0mm,0mm"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陈昊天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30"/>
        </w:rPr>
        <w:t>姓    名：</w:t>
      </w:r>
      <w:r>
        <w:rPr>
          <w:rFonts w:hint="eastAsia"/>
          <w:bCs/>
          <w:sz w:val="30"/>
          <w:u w:val="single"/>
        </w:rPr>
        <w:t xml:space="preserve">                                </w:t>
      </w:r>
      <w:r>
        <w:rPr>
          <w:rFonts w:hint="eastAsia"/>
          <w:bCs/>
          <w:sz w:val="30"/>
          <w:u w:val="single"/>
          <w:lang w:val="en-US" w:eastAsia="zh-CN"/>
        </w:rPr>
        <w:t xml:space="preserve">  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  <w:u w:val="single"/>
          <w:lang w:val="en-US" w:eastAsia="zh-CN"/>
        </w:rPr>
        <w:t xml:space="preserve"> </w:t>
      </w:r>
    </w:p>
    <w:p>
      <w:pPr>
        <w:ind w:firstLine="1172" w:firstLineChars="400"/>
        <w:rPr>
          <w:rFonts w:hint="default" w:eastAsia="宋体"/>
          <w:bCs/>
          <w:sz w:val="30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1893570</wp:posOffset>
                </wp:positionH>
                <wp:positionV relativeFrom="paragraph">
                  <wp:posOffset>0</wp:posOffset>
                </wp:positionV>
                <wp:extent cx="3028950" cy="343535"/>
                <wp:effectExtent l="0" t="0" r="0" b="0"/>
                <wp:wrapNone/>
                <wp:docPr id="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2021329600006</w:t>
                            </w:r>
                          </w:p>
                        </w:txbxContent>
                      </wps:txbx>
                      <wps:bodyPr wrap="square" lIns="71999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3" o:spid="_x0000_s1026" o:spt="202" type="#_x0000_t202" style="position:absolute;left:0pt;margin-left:149.1pt;margin-top:0pt;height:27.05pt;width:238.5pt;z-index:251661312;mso-width-relative:page;mso-height-relative:page;" filled="f" stroked="f" coordsize="21600,21600" o:gfxdata="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WAAAAZHJzL1BLAQIUABQAAAAIAIdO4kCb6cms1gAAAAcBAAAP&#10;AAAAAAAAAAEAIAAAADgAAABkcnMvZG93bnJldi54bWxQSwECFAAUAAAACACHTuJAg2Gt58sBAACF&#10;AwAADgAAAAAAAAABACAAAAA7AQAAZHJzL2Uyb0RvYy54bWxQSwUGAAAAAAYABgBZAQAAeAUAAAAA&#10;">
                <v:fill on="f" focussize="0,0"/>
                <v:stroke on="f"/>
                <v:imagedata o:title=""/>
                <o:lock v:ext="edit" aspectratio="f"/>
                <v:textbox inset="5.6692125984252pt,0mm,0mm,0mm"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2021329600006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30"/>
        </w:rPr>
        <w:t>学    号：</w:t>
      </w:r>
      <w:r>
        <w:rPr>
          <w:rFonts w:hint="eastAsia"/>
          <w:bCs/>
          <w:sz w:val="30"/>
          <w:u w:val="single"/>
        </w:rPr>
        <w:t xml:space="preserve">                                 </w:t>
      </w:r>
      <w:r>
        <w:rPr>
          <w:rFonts w:hint="eastAsia"/>
          <w:bCs/>
          <w:sz w:val="30"/>
          <w:u w:val="single"/>
          <w:lang w:val="en-US" w:eastAsia="zh-CN"/>
        </w:rPr>
        <w:t xml:space="preserve">   </w:t>
      </w:r>
    </w:p>
    <w:p>
      <w:pPr>
        <w:ind w:firstLine="1172" w:firstLineChars="400"/>
        <w:rPr>
          <w:rFonts w:hint="eastAsia"/>
          <w:sz w:val="30"/>
        </w:rPr>
      </w:pPr>
      <w:r>
        <w:rPr>
          <w:rFonts w:hint="eastAsia"/>
          <w:sz w:val="30"/>
        </w:rPr>
        <w:t>实践时间：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  <w:u w:val="single"/>
          <w:lang w:val="en-US" w:eastAsia="zh-CN"/>
        </w:rPr>
        <w:t>2024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</w:rPr>
        <w:t>年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  <w:u w:val="single"/>
          <w:lang w:val="en-US" w:eastAsia="zh-CN"/>
        </w:rPr>
        <w:t>6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sz w:val="30"/>
        </w:rPr>
        <w:t>月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  <w:u w:val="single"/>
          <w:lang w:val="en-US" w:eastAsia="zh-CN"/>
        </w:rPr>
        <w:t>16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sz w:val="30"/>
        </w:rPr>
        <w:t>日至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  <w:u w:val="single"/>
          <w:lang w:val="en-US" w:eastAsia="zh-CN"/>
        </w:rPr>
        <w:t>2024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</w:rPr>
        <w:t>年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  <w:u w:val="single"/>
          <w:lang w:val="en-US" w:eastAsia="zh-CN"/>
        </w:rPr>
        <w:t>6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sz w:val="30"/>
        </w:rPr>
        <w:t>月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bCs/>
          <w:sz w:val="30"/>
          <w:u w:val="single"/>
          <w:lang w:val="en-US" w:eastAsia="zh-CN"/>
        </w:rPr>
        <w:t>18</w:t>
      </w:r>
      <w:r>
        <w:rPr>
          <w:rFonts w:hint="eastAsia"/>
          <w:bCs/>
          <w:sz w:val="30"/>
          <w:u w:val="single"/>
        </w:rPr>
        <w:t xml:space="preserve"> </w:t>
      </w:r>
      <w:r>
        <w:rPr>
          <w:rFonts w:hint="eastAsia"/>
          <w:sz w:val="30"/>
        </w:rPr>
        <w:t>日</w:t>
      </w:r>
    </w:p>
    <w:p>
      <w:pPr>
        <w:ind w:left="1624" w:leftChars="800"/>
        <w:rPr>
          <w:rFonts w:hint="eastAsia"/>
          <w:sz w:val="30"/>
        </w:rPr>
      </w:pPr>
    </w:p>
    <w:p>
      <w:pPr>
        <w:spacing w:line="360" w:lineRule="auto"/>
        <w:jc w:val="center"/>
        <w:rPr>
          <w:szCs w:val="22"/>
        </w:rPr>
      </w:pPr>
      <w:r>
        <w:rPr>
          <w:rFonts w:hint="eastAsia" w:eastAsia="黑体"/>
          <w:b/>
          <w:bCs/>
          <w:sz w:val="36"/>
          <w:szCs w:val="36"/>
        </w:rPr>
        <w:br w:type="page"/>
      </w:r>
      <w:r>
        <w:rPr>
          <w:rFonts w:hint="eastAsia"/>
          <w:szCs w:val="22"/>
        </w:rPr>
        <w:tab/>
      </w:r>
      <w:r>
        <w:rPr>
          <w:rFonts w:hint="eastAsia" w:eastAsia="黑体"/>
          <w:b/>
          <w:bCs/>
          <w:sz w:val="36"/>
          <w:szCs w:val="36"/>
        </w:rPr>
        <w:t xml:space="preserve">实 践 </w:t>
      </w:r>
      <w:r>
        <w:rPr>
          <w:rFonts w:hint="eastAsia" w:eastAsia="黑体"/>
          <w:b/>
          <w:bCs/>
          <w:sz w:val="36"/>
          <w:szCs w:val="36"/>
          <w:lang w:val="en-US" w:eastAsia="zh-CN"/>
        </w:rPr>
        <w:t xml:space="preserve">工 作 </w:t>
      </w:r>
      <w:r>
        <w:rPr>
          <w:rFonts w:hint="eastAsia" w:eastAsia="黑体"/>
          <w:b/>
          <w:bCs/>
          <w:sz w:val="36"/>
          <w:szCs w:val="36"/>
        </w:rPr>
        <w:t xml:space="preserve">日 </w:t>
      </w:r>
      <w:r>
        <w:rPr>
          <w:rFonts w:hint="eastAsia" w:eastAsia="黑体"/>
          <w:b/>
          <w:bCs/>
          <w:sz w:val="36"/>
          <w:szCs w:val="36"/>
          <w:lang w:val="en-US" w:eastAsia="zh-CN"/>
        </w:rPr>
        <w:t>志</w:t>
      </w:r>
    </w:p>
    <w:tbl>
      <w:tblPr>
        <w:tblStyle w:val="2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0"/>
      </w:tblGrid>
      <w:tr>
        <w:trPr>
          <w:trHeight w:val="11860" w:hRule="atLeast"/>
          <w:jc w:val="center"/>
        </w:trPr>
        <w:tc>
          <w:tcPr>
            <w:tcW w:w="9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tbl>
            <w:tblPr>
              <w:tblStyle w:val="24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340"/>
            </w:tblGrid>
            <w:tr>
              <w:trPr>
                <w:trHeight w:val="911" w:hRule="atLeast"/>
                <w:jc w:val="center"/>
              </w:trPr>
              <w:tc>
                <w:tcPr>
                  <w:tcW w:w="10340" w:type="dxa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noWrap w:val="0"/>
                  <w:vAlign w:val="top"/>
                </w:tcPr>
                <w:p>
                  <w:pPr>
                    <w:tabs>
                      <w:tab w:val="center" w:pos="4716"/>
                    </w:tabs>
                    <w:spacing w:before="234" w:beforeLines="75" w:line="360" w:lineRule="auto"/>
                    <w:rPr>
                      <w:b/>
                      <w:bCs/>
                      <w:sz w:val="28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</w:rPr>
                    <w:t xml:space="preserve">  </w:t>
                  </w:r>
                  <w:r>
                    <w:rPr>
                      <w:rFonts w:hint="eastAsia"/>
                      <w:sz w:val="28"/>
                    </w:rPr>
                    <w:t>202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4</w:t>
                  </w:r>
                  <w:r>
                    <w:rPr>
                      <w:rFonts w:hint="eastAsia"/>
                      <w:sz w:val="28"/>
                    </w:rPr>
                    <w:t>年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06</w:t>
                  </w:r>
                  <w:r>
                    <w:rPr>
                      <w:rFonts w:hint="eastAsia"/>
                      <w:sz w:val="28"/>
                    </w:rPr>
                    <w:t>月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16</w:t>
                  </w:r>
                  <w:r>
                    <w:rPr>
                      <w:rFonts w:hint="eastAsia"/>
                      <w:sz w:val="28"/>
                    </w:rPr>
                    <w:t>日</w:t>
                  </w:r>
                </w:p>
              </w:tc>
            </w:tr>
          </w:tbl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需求：对每一个maptask的输出局部汇总</w:t>
            </w:r>
          </w:p>
          <w:p>
            <w:pPr>
              <w:bidi w:val="0"/>
              <w:rPr>
                <w:rFonts w:hint="eastAsia"/>
              </w:rPr>
            </w:pPr>
            <w:r>
              <w:t>统计</w:t>
            </w:r>
            <w:r>
              <w:rPr>
                <w:rFonts w:hint="eastAsia"/>
              </w:rPr>
              <w:t>过程</w:t>
            </w:r>
            <w:r>
              <w:t>中</w:t>
            </w:r>
            <w:r>
              <w:rPr>
                <w:rFonts w:hint="eastAsia"/>
              </w:rPr>
              <w:t>对每一个maptask的输出进行局部汇总，以减小网络传输量即采用Combiner功能。</w:t>
            </w:r>
          </w:p>
          <w:p>
            <w:pPr>
              <w:bidi w:val="0"/>
            </w:pPr>
            <w:r>
              <w:t>增加一个WordcountCombiner</w:t>
            </w:r>
            <w:r>
              <w:rPr>
                <w:rFonts w:hint="eastAsia"/>
              </w:rPr>
              <w:t>类</w:t>
            </w:r>
            <w:r>
              <w:t>继承Reducer</w:t>
            </w:r>
          </w:p>
          <w:p>
            <w:pPr>
              <w:jc w:val="center"/>
            </w:pPr>
            <w:r>
              <w:drawing>
                <wp:inline distT="0" distB="0" distL="114300" distR="114300">
                  <wp:extent cx="4623435" cy="3449320"/>
                  <wp:effectExtent l="0" t="0" r="24765" b="5080"/>
                  <wp:docPr id="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3435" cy="3449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drawing>
                <wp:inline distT="0" distB="0" distL="114300" distR="114300">
                  <wp:extent cx="3875405" cy="3604260"/>
                  <wp:effectExtent l="0" t="0" r="10795" b="2540"/>
                  <wp:docPr id="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5405" cy="3604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bidi w:val="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需求</w:t>
            </w:r>
            <w:r>
              <w:rPr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：大量</w:t>
            </w:r>
            <w:r>
              <w:rPr>
                <w:b/>
                <w:bCs/>
              </w:rPr>
              <w:t>小文件</w:t>
            </w:r>
            <w:r>
              <w:rPr>
                <w:rFonts w:hint="eastAsia"/>
                <w:b/>
                <w:bCs/>
              </w:rPr>
              <w:t>的</w:t>
            </w:r>
            <w:r>
              <w:rPr>
                <w:b/>
                <w:bCs/>
              </w:rPr>
              <w:t>切片优化</w:t>
            </w:r>
          </w:p>
          <w:p>
            <w:pPr>
              <w:bidi w:val="0"/>
              <w:rPr>
                <w:rFonts w:hint="eastAsia"/>
                <w:lang w:val="zh-CN"/>
              </w:rPr>
            </w:pPr>
            <w:r>
              <w:rPr>
                <w:rFonts w:hint="eastAsia"/>
                <w:lang w:val="zh-CN"/>
              </w:rPr>
              <w:t>将输入</w:t>
            </w:r>
            <w:r>
              <w:rPr>
                <w:lang w:val="zh-CN"/>
              </w:rPr>
              <w:t>的大量小文件合并成一个切片统一处理</w:t>
            </w:r>
            <w:r>
              <w:rPr>
                <w:rFonts w:hint="eastAsia"/>
                <w:lang w:val="zh-CN"/>
              </w:rPr>
              <w:t>。</w:t>
            </w:r>
          </w:p>
          <w:p>
            <w:pPr>
              <w:bidi w:val="0"/>
            </w:pPr>
            <w:r>
              <w:t>在WordcountDriver</w:t>
            </w:r>
            <w:r>
              <w:rPr>
                <w:rFonts w:hint="eastAsia"/>
              </w:rPr>
              <w:t>中</w:t>
            </w:r>
            <w:r>
              <w:t>增加</w:t>
            </w:r>
            <w:r>
              <w:rPr>
                <w:rFonts w:hint="eastAsia"/>
              </w:rPr>
              <w:t>如下</w:t>
            </w:r>
            <w:r>
              <w:t>代码</w:t>
            </w:r>
          </w:p>
          <w:p>
            <w:pPr>
              <w:jc w:val="center"/>
            </w:pPr>
            <w:r>
              <w:drawing>
                <wp:inline distT="0" distB="0" distL="114300" distR="114300">
                  <wp:extent cx="4210050" cy="1231900"/>
                  <wp:effectExtent l="0" t="0" r="6350" b="12700"/>
                  <wp:docPr id="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0" cy="123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r>
              <w:t>运行程序，并观察运行的切片个数为</w:t>
            </w:r>
            <w:r>
              <w:rPr>
                <w:rFonts w:hint="eastAsia"/>
              </w:rPr>
              <w:t>1</w:t>
            </w:r>
          </w:p>
          <w:p>
            <w:pPr>
              <w:jc w:val="center"/>
            </w:pPr>
            <w:r>
              <w:drawing>
                <wp:inline distT="0" distB="0" distL="114300" distR="114300">
                  <wp:extent cx="5148580" cy="668655"/>
                  <wp:effectExtent l="0" t="0" r="7620" b="17145"/>
                  <wp:docPr id="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8580" cy="668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/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流量汇总案例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需求</w:t>
            </w:r>
            <w:r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：将统计结果按照手机归属地不同省份输出到不同文件中</w:t>
            </w:r>
          </w:p>
          <w:p>
            <w:r>
              <w:rPr>
                <w:rFonts w:hint="eastAsia"/>
              </w:rPr>
              <w:t>（1）</w:t>
            </w:r>
            <w:r>
              <w:t>M</w:t>
            </w:r>
            <w:r>
              <w:rPr>
                <w:rFonts w:hint="eastAsia"/>
              </w:rPr>
              <w:t>apreduce中会将map输出的kv对，按照相同key分组，然后分发给不同的reducetask。默认的分发规则为：根据key的hashcode%reducetask数来分发</w:t>
            </w:r>
          </w:p>
          <w:p>
            <w:r>
              <w:rPr>
                <w:rFonts w:hint="eastAsia"/>
              </w:rPr>
              <w:t>（2）如果要按照我们自己的需求进行分组，则需要改写数据分发（分组）组件Partitioner</w:t>
            </w:r>
          </w:p>
          <w:p>
            <w:r>
              <w:rPr>
                <w:rFonts w:hint="eastAsia"/>
              </w:rPr>
              <w:t>自定义一个CustomPartitioner继承抽象类：Partitioner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（3）在job驱动中，设置自定义partitioner： job.setPartitionerClass(CustomPartitioner.class)</w:t>
            </w:r>
          </w:p>
          <w:p>
            <w:r>
              <w:rPr>
                <w:rFonts w:hint="eastAsia"/>
              </w:rPr>
              <w:t>在</w:t>
            </w:r>
            <w:r>
              <w:t>需求</w:t>
            </w:r>
            <w:r>
              <w:rPr>
                <w:rFonts w:hint="eastAsia"/>
              </w:rPr>
              <w:t>1的</w:t>
            </w:r>
            <w:r>
              <w:t>基础上，增加一个分区类</w:t>
            </w:r>
          </w:p>
          <w:p>
            <w:pPr>
              <w:jc w:val="center"/>
            </w:pPr>
            <w:r>
              <w:drawing>
                <wp:inline distT="0" distB="0" distL="114300" distR="114300">
                  <wp:extent cx="5090795" cy="4177665"/>
                  <wp:effectExtent l="0" t="0" r="14605" b="13335"/>
                  <wp:docPr id="10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0795" cy="4177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在驱动函数</w:t>
            </w:r>
            <w:r>
              <w:rPr>
                <w:color w:val="000000"/>
              </w:rPr>
              <w:t>中增加自定义数据分区设置和reduce task</w:t>
            </w:r>
            <w:r>
              <w:rPr>
                <w:rFonts w:hint="eastAsia"/>
                <w:color w:val="000000"/>
              </w:rPr>
              <w:t>设置</w:t>
            </w:r>
          </w:p>
          <w:p>
            <w:pPr>
              <w:jc w:val="center"/>
            </w:pPr>
            <w:r>
              <w:drawing>
                <wp:inline distT="0" distB="0" distL="114300" distR="114300">
                  <wp:extent cx="5291455" cy="4709795"/>
                  <wp:effectExtent l="0" t="0" r="17145" b="14605"/>
                  <wp:docPr id="1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1455" cy="470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drawing>
                <wp:inline distT="0" distB="0" distL="114300" distR="114300">
                  <wp:extent cx="4722495" cy="3189605"/>
                  <wp:effectExtent l="0" t="0" r="1905" b="10795"/>
                  <wp:docPr id="12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2495" cy="3189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drawing>
                <wp:inline distT="0" distB="0" distL="114300" distR="114300">
                  <wp:extent cx="5097145" cy="4945380"/>
                  <wp:effectExtent l="0" t="0" r="8255" b="7620"/>
                  <wp:docPr id="13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7145" cy="4945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drawing>
                <wp:inline distT="0" distB="0" distL="114300" distR="114300">
                  <wp:extent cx="3387090" cy="2274570"/>
                  <wp:effectExtent l="0" t="0" r="16510" b="11430"/>
                  <wp:docPr id="14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7090" cy="2274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rPr>
          <w:trHeight w:val="1535" w:hRule="atLeast"/>
          <w:jc w:val="center"/>
        </w:trPr>
        <w:tc>
          <w:tcPr>
            <w:tcW w:w="9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78" w:beforeLines="25"/>
              <w:rPr>
                <w:rFonts w:hint="eastAsia" w:ascii="宋体" w:hAnsi="宋体"/>
                <w:bCs/>
                <w:sz w:val="24"/>
                <w:szCs w:val="22"/>
              </w:rPr>
            </w:pPr>
            <w:r>
              <w:rPr>
                <w:rFonts w:hint="eastAsia" w:ascii="宋体" w:hAnsi="宋体"/>
                <w:bCs/>
                <w:sz w:val="24"/>
              </w:rPr>
              <w:t>指导老师评语：</w:t>
            </w:r>
          </w:p>
          <w:p>
            <w:pPr>
              <w:spacing w:before="78" w:beforeLines="25"/>
              <w:rPr>
                <w:rFonts w:hint="eastAsia" w:ascii="宋体" w:hAnsi="宋体"/>
                <w:bCs/>
                <w:sz w:val="24"/>
              </w:rPr>
            </w:pPr>
          </w:p>
        </w:tc>
      </w:tr>
    </w:tbl>
    <w:p>
      <w:pPr>
        <w:tabs>
          <w:tab w:val="left" w:pos="977"/>
        </w:tabs>
        <w:jc w:val="left"/>
        <w:rPr>
          <w:rFonts w:hint="eastAsia"/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6" w:h="16838"/>
          <w:pgMar w:top="1134" w:right="1134" w:bottom="1246" w:left="1134" w:header="851" w:footer="680" w:gutter="0"/>
          <w:cols w:space="720" w:num="1"/>
          <w:titlePg/>
          <w:docGrid w:type="linesAndChars" w:linePitch="312" w:charSpace="-1489"/>
        </w:sectPr>
      </w:pPr>
    </w:p>
    <w:p>
      <w:pPr>
        <w:spacing w:line="360" w:lineRule="auto"/>
        <w:jc w:val="center"/>
        <w:rPr>
          <w:szCs w:val="22"/>
        </w:rPr>
      </w:pPr>
      <w:r>
        <w:rPr>
          <w:rFonts w:hint="eastAsia"/>
          <w:szCs w:val="22"/>
        </w:rPr>
        <w:tab/>
      </w:r>
      <w:r>
        <w:rPr>
          <w:rFonts w:hint="eastAsia" w:eastAsia="黑体"/>
          <w:b/>
          <w:bCs/>
          <w:sz w:val="36"/>
          <w:szCs w:val="36"/>
        </w:rPr>
        <w:t xml:space="preserve">实 践 </w:t>
      </w:r>
      <w:r>
        <w:rPr>
          <w:rFonts w:hint="eastAsia" w:eastAsia="黑体"/>
          <w:b/>
          <w:bCs/>
          <w:sz w:val="36"/>
          <w:szCs w:val="36"/>
          <w:lang w:val="en-US" w:eastAsia="zh-CN"/>
        </w:rPr>
        <w:t xml:space="preserve">工 作 </w:t>
      </w:r>
      <w:r>
        <w:rPr>
          <w:rFonts w:hint="eastAsia" w:eastAsia="黑体"/>
          <w:b/>
          <w:bCs/>
          <w:sz w:val="36"/>
          <w:szCs w:val="36"/>
        </w:rPr>
        <w:t xml:space="preserve">日 </w:t>
      </w:r>
      <w:r>
        <w:rPr>
          <w:rFonts w:hint="eastAsia" w:eastAsia="黑体"/>
          <w:b/>
          <w:bCs/>
          <w:sz w:val="36"/>
          <w:szCs w:val="36"/>
          <w:lang w:val="en-US" w:eastAsia="zh-CN"/>
        </w:rPr>
        <w:t>志</w:t>
      </w:r>
    </w:p>
    <w:tbl>
      <w:tblPr>
        <w:tblStyle w:val="2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0"/>
      </w:tblGrid>
      <w:tr>
        <w:trPr>
          <w:trHeight w:val="11860" w:hRule="atLeast"/>
          <w:jc w:val="center"/>
        </w:trPr>
        <w:tc>
          <w:tcPr>
            <w:tcW w:w="9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tbl>
            <w:tblPr>
              <w:tblStyle w:val="24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340"/>
            </w:tblGrid>
            <w:tr>
              <w:trPr>
                <w:trHeight w:val="911" w:hRule="atLeast"/>
                <w:jc w:val="center"/>
              </w:trPr>
              <w:tc>
                <w:tcPr>
                  <w:tcW w:w="10340" w:type="dxa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noWrap w:val="0"/>
                  <w:vAlign w:val="top"/>
                </w:tcPr>
                <w:p>
                  <w:pPr>
                    <w:tabs>
                      <w:tab w:val="center" w:pos="4716"/>
                    </w:tabs>
                    <w:spacing w:before="234" w:beforeLines="75" w:line="360" w:lineRule="auto"/>
                    <w:rPr>
                      <w:b/>
                      <w:bCs/>
                      <w:sz w:val="28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</w:rPr>
                    <w:t xml:space="preserve">  </w:t>
                  </w:r>
                  <w:r>
                    <w:rPr>
                      <w:rFonts w:hint="eastAsia"/>
                      <w:sz w:val="28"/>
                    </w:rPr>
                    <w:t>202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4</w:t>
                  </w:r>
                  <w:r>
                    <w:rPr>
                      <w:rFonts w:hint="eastAsia"/>
                      <w:sz w:val="28"/>
                    </w:rPr>
                    <w:t>年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06</w:t>
                  </w:r>
                  <w:r>
                    <w:rPr>
                      <w:rFonts w:hint="eastAsia"/>
                      <w:sz w:val="28"/>
                    </w:rPr>
                    <w:t>月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17</w:t>
                  </w:r>
                  <w:r>
                    <w:rPr>
                      <w:rFonts w:hint="eastAsia"/>
                      <w:sz w:val="28"/>
                    </w:rPr>
                    <w:t>日</w:t>
                  </w:r>
                </w:p>
              </w:tc>
            </w:tr>
          </w:tbl>
          <w:p>
            <w:pPr>
              <w:spacing w:before="78" w:beforeLines="25"/>
              <w:jc w:val="left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需求</w:t>
            </w:r>
            <w:r>
              <w:rPr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：将统计结果按照总流量倒序排序（全排序）</w:t>
            </w:r>
          </w:p>
          <w:p>
            <w:pPr>
              <w:spacing w:before="78" w:beforeLines="25"/>
              <w:jc w:val="left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（1）把</w:t>
            </w:r>
            <w:r>
              <w:t>程序分两步走，第一步正常统计总流量</w:t>
            </w:r>
            <w:r>
              <w:rPr>
                <w:rFonts w:hint="eastAsia"/>
              </w:rPr>
              <w:t>，</w:t>
            </w:r>
            <w:r>
              <w:t>第二</w:t>
            </w:r>
            <w:r>
              <w:rPr>
                <w:rFonts w:hint="eastAsia"/>
              </w:rPr>
              <w:t>步再</w:t>
            </w:r>
            <w:r>
              <w:t>把结果进行排序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（2）context</w:t>
            </w:r>
            <w:r>
              <w:t>.write(</w:t>
            </w:r>
            <w:r>
              <w:rPr>
                <w:rFonts w:hint="eastAsia"/>
              </w:rPr>
              <w:t>总</w:t>
            </w:r>
            <w:r>
              <w:t>流量，手机号)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（3）</w:t>
            </w:r>
            <w:r>
              <w:t>FlowBean</w:t>
            </w:r>
            <w:r>
              <w:rPr>
                <w:rFonts w:hint="eastAsia"/>
              </w:rPr>
              <w:t>实现</w:t>
            </w:r>
            <w:r>
              <w:t>WritableComparable</w:t>
            </w:r>
            <w:r>
              <w:rPr>
                <w:rFonts w:hint="eastAsia"/>
              </w:rPr>
              <w:t>接口重写</w:t>
            </w:r>
            <w:r>
              <w:t>compareTo</w:t>
            </w:r>
            <w:r>
              <w:rPr>
                <w:rFonts w:hint="eastAsia"/>
              </w:rPr>
              <w:t>方法</w:t>
            </w: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（1）</w:t>
            </w:r>
            <w:r>
              <w:t>FlowBean</w:t>
            </w:r>
            <w:r>
              <w:rPr>
                <w:rFonts w:hint="eastAsia"/>
              </w:rPr>
              <w:t>对象</w:t>
            </w:r>
            <w:r>
              <w:t>在在需求</w:t>
            </w:r>
            <w:r>
              <w:rPr>
                <w:rFonts w:hint="eastAsia"/>
              </w:rPr>
              <w:t>1基础</w:t>
            </w:r>
            <w:r>
              <w:t>上增加了比较功能</w:t>
            </w:r>
          </w:p>
          <w:p>
            <w:pPr>
              <w:pStyle w:val="21"/>
              <w:keepNext w:val="0"/>
              <w:keepLines w:val="0"/>
              <w:widowControl/>
              <w:suppressLineNumbers w:val="0"/>
              <w:rPr>
                <w:rFonts w:hint="default" w:ascii="Consolas" w:hAnsi="Consolas" w:eastAsia="monospace" w:cs="Consolas"/>
                <w:sz w:val="24"/>
                <w:szCs w:val="24"/>
              </w:rPr>
            </w:pP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package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com.bigdata.mapreduce.sort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java.io.DataInput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java.io.DataOutput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java.io.IOException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org.apache.hadoop.io.WritableComparable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class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FlowBean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implements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WritableComparable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&lt;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FlowBean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&gt; 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private long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>upFlow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private long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>downFlow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private long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>sumFlow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// 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>反序列化时，需要反射调用空参构造函数，所以必须有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</w:t>
            </w:r>
            <w:r>
              <w:rPr>
                <w:rFonts w:hint="default" w:ascii="Consolas" w:hAnsi="Consolas" w:eastAsia="monospace" w:cs="Consolas"/>
                <w:color w:val="00627A"/>
                <w:sz w:val="24"/>
                <w:szCs w:val="24"/>
                <w:shd w:val="clear" w:color="auto" w:fill="FFFFFF"/>
              </w:rPr>
              <w:t>FlowBean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() 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>super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</w:t>
            </w:r>
            <w:r>
              <w:rPr>
                <w:rFonts w:hint="default" w:ascii="Consolas" w:hAnsi="Consolas" w:eastAsia="monospace" w:cs="Consolas"/>
                <w:color w:val="00627A"/>
                <w:sz w:val="24"/>
                <w:szCs w:val="24"/>
                <w:shd w:val="clear" w:color="auto" w:fill="FFFFFF"/>
              </w:rPr>
              <w:t>FlowBean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long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upFlow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long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downFlow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) 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>super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>this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upFlow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upFlow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>this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downFlow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downFlow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>this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sumFlow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upFlow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+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downFlow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void </w:t>
            </w:r>
            <w:r>
              <w:rPr>
                <w:rFonts w:hint="default" w:ascii="Consolas" w:hAnsi="Consolas" w:eastAsia="monospace" w:cs="Consolas"/>
                <w:color w:val="00627A"/>
                <w:sz w:val="24"/>
                <w:szCs w:val="24"/>
                <w:shd w:val="clear" w:color="auto" w:fill="FFFFFF"/>
              </w:rPr>
              <w:t>set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long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upFlow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long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downFlow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) 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>this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upFlow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upFlow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>this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downFlow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downFlow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>this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sumFlow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upFlow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+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downFlow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long </w:t>
            </w:r>
            <w:r>
              <w:rPr>
                <w:rFonts w:hint="default" w:ascii="Consolas" w:hAnsi="Consolas" w:eastAsia="monospace" w:cs="Consolas"/>
                <w:color w:val="00627A"/>
                <w:sz w:val="24"/>
                <w:szCs w:val="24"/>
                <w:shd w:val="clear" w:color="auto" w:fill="FFFFFF"/>
              </w:rPr>
              <w:t>getSumFlow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() 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return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>sumFlow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void </w:t>
            </w:r>
            <w:r>
              <w:rPr>
                <w:rFonts w:hint="default" w:ascii="Consolas" w:hAnsi="Consolas" w:eastAsia="monospace" w:cs="Consolas"/>
                <w:color w:val="00627A"/>
                <w:sz w:val="24"/>
                <w:szCs w:val="24"/>
                <w:shd w:val="clear" w:color="auto" w:fill="FFFFFF"/>
              </w:rPr>
              <w:t>setSumFlow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long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sumFlow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) 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>this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sumFlow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sumFlow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long </w:t>
            </w:r>
            <w:r>
              <w:rPr>
                <w:rFonts w:hint="default" w:ascii="Consolas" w:hAnsi="Consolas" w:eastAsia="monospace" w:cs="Consolas"/>
                <w:color w:val="00627A"/>
                <w:sz w:val="24"/>
                <w:szCs w:val="24"/>
                <w:shd w:val="clear" w:color="auto" w:fill="FFFFFF"/>
              </w:rPr>
              <w:t>getUpFlow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() 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return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>upFlow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void </w:t>
            </w:r>
            <w:r>
              <w:rPr>
                <w:rFonts w:hint="default" w:ascii="Consolas" w:hAnsi="Consolas" w:eastAsia="monospace" w:cs="Consolas"/>
                <w:color w:val="00627A"/>
                <w:sz w:val="24"/>
                <w:szCs w:val="24"/>
                <w:shd w:val="clear" w:color="auto" w:fill="FFFFFF"/>
              </w:rPr>
              <w:t>setUpFlow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long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upFlow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) 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>this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upFlow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upFlow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long </w:t>
            </w:r>
            <w:r>
              <w:rPr>
                <w:rFonts w:hint="default" w:ascii="Consolas" w:hAnsi="Consolas" w:eastAsia="monospace" w:cs="Consolas"/>
                <w:color w:val="00627A"/>
                <w:sz w:val="24"/>
                <w:szCs w:val="24"/>
                <w:shd w:val="clear" w:color="auto" w:fill="FFFFFF"/>
              </w:rPr>
              <w:t>getDownFlow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() 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return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>downFlow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void </w:t>
            </w:r>
            <w:r>
              <w:rPr>
                <w:rFonts w:hint="default" w:ascii="Consolas" w:hAnsi="Consolas" w:eastAsia="monospace" w:cs="Consolas"/>
                <w:color w:val="00627A"/>
                <w:sz w:val="24"/>
                <w:szCs w:val="24"/>
                <w:shd w:val="clear" w:color="auto" w:fill="FFFFFF"/>
              </w:rPr>
              <w:t>setDownFlow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long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downFlow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) 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>this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downFlow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downFlow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>/**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     * 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>序列化方法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     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* @param </w:t>
            </w:r>
            <w:r>
              <w:rPr>
                <w:rFonts w:hint="default" w:ascii="Consolas" w:hAnsi="Consolas" w:eastAsia="monospace" w:cs="Consolas"/>
                <w:i/>
                <w:iCs/>
                <w:color w:val="3D3D3D"/>
                <w:sz w:val="24"/>
                <w:szCs w:val="24"/>
                <w:shd w:val="clear" w:color="auto" w:fill="FFFFFF"/>
              </w:rPr>
              <w:t>out</w:t>
            </w:r>
            <w:r>
              <w:rPr>
                <w:rFonts w:hint="default" w:ascii="Consolas" w:hAnsi="Consolas" w:eastAsia="monospace" w:cs="Consolas"/>
                <w:i/>
                <w:iCs/>
                <w:color w:val="3D3D3D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i/>
                <w:iCs/>
                <w:color w:val="3D3D3D"/>
                <w:sz w:val="24"/>
                <w:szCs w:val="24"/>
                <w:shd w:val="clear" w:color="auto" w:fill="FFFFFF"/>
              </w:rPr>
              <w:t xml:space="preserve">     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* @throws </w:t>
            </w:r>
            <w:r>
              <w:rPr>
                <w:rFonts w:hint="default" w:ascii="Consolas" w:hAnsi="Consolas" w:eastAsia="monospace" w:cs="Consolas"/>
                <w:i/>
                <w:iCs/>
                <w:color w:val="000000"/>
                <w:sz w:val="24"/>
                <w:szCs w:val="24"/>
                <w:shd w:val="clear" w:color="auto" w:fill="FFFFFF"/>
              </w:rPr>
              <w:t>IOException</w:t>
            </w:r>
            <w:r>
              <w:rPr>
                <w:rFonts w:hint="default" w:ascii="Consolas" w:hAnsi="Consolas" w:eastAsia="monospace" w:cs="Consolas"/>
                <w:i/>
                <w:iCs/>
                <w:color w:val="000000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    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>*/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t>@Override</w:t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void </w:t>
            </w:r>
            <w:r>
              <w:rPr>
                <w:rFonts w:hint="default" w:ascii="Consolas" w:hAnsi="Consolas" w:eastAsia="monospace" w:cs="Consolas"/>
                <w:color w:val="00627A"/>
                <w:sz w:val="24"/>
                <w:szCs w:val="24"/>
                <w:shd w:val="clear" w:color="auto" w:fill="FFFFFF"/>
              </w:rPr>
              <w:t>write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DataOutput out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)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throws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IOException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out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.writeLong(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>upFlow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out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.writeLong(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>downFlow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out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.writeLong(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>sumFlow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>/**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     * 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>反序列化方法 注意反序列化的顺序和序列化的顺序完全一致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     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* @param </w:t>
            </w:r>
            <w:r>
              <w:rPr>
                <w:rFonts w:hint="default" w:ascii="Consolas" w:hAnsi="Consolas" w:eastAsia="monospace" w:cs="Consolas"/>
                <w:i/>
                <w:iCs/>
                <w:color w:val="3D3D3D"/>
                <w:sz w:val="24"/>
                <w:szCs w:val="24"/>
                <w:shd w:val="clear" w:color="auto" w:fill="FFFFFF"/>
              </w:rPr>
              <w:t>in</w:t>
            </w:r>
            <w:r>
              <w:rPr>
                <w:rFonts w:hint="default" w:ascii="Consolas" w:hAnsi="Consolas" w:eastAsia="monospace" w:cs="Consolas"/>
                <w:i/>
                <w:iCs/>
                <w:color w:val="3D3D3D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i/>
                <w:iCs/>
                <w:color w:val="3D3D3D"/>
                <w:sz w:val="24"/>
                <w:szCs w:val="24"/>
                <w:shd w:val="clear" w:color="auto" w:fill="FFFFFF"/>
              </w:rPr>
              <w:t xml:space="preserve">     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* @throws </w:t>
            </w:r>
            <w:r>
              <w:rPr>
                <w:rFonts w:hint="default" w:ascii="Consolas" w:hAnsi="Consolas" w:eastAsia="monospace" w:cs="Consolas"/>
                <w:i/>
                <w:iCs/>
                <w:color w:val="000000"/>
                <w:sz w:val="24"/>
                <w:szCs w:val="24"/>
                <w:shd w:val="clear" w:color="auto" w:fill="FFFFFF"/>
              </w:rPr>
              <w:t>IOException</w:t>
            </w:r>
            <w:r>
              <w:rPr>
                <w:rFonts w:hint="default" w:ascii="Consolas" w:hAnsi="Consolas" w:eastAsia="monospace" w:cs="Consolas"/>
                <w:i/>
                <w:iCs/>
                <w:color w:val="000000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    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>*/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t>@Override</w:t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void </w:t>
            </w:r>
            <w:r>
              <w:rPr>
                <w:rFonts w:hint="default" w:ascii="Consolas" w:hAnsi="Consolas" w:eastAsia="monospace" w:cs="Consolas"/>
                <w:color w:val="00627A"/>
                <w:sz w:val="24"/>
                <w:szCs w:val="24"/>
                <w:shd w:val="clear" w:color="auto" w:fill="FFFFFF"/>
              </w:rPr>
              <w:t>readFields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DataInput in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)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throws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IOException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upFlow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in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.readLong();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downFlow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in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.readLong();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sumFlow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in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.readLong();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t>@Override</w:t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String </w:t>
            </w:r>
            <w:r>
              <w:rPr>
                <w:rFonts w:hint="default" w:ascii="Consolas" w:hAnsi="Consolas" w:eastAsia="monospace" w:cs="Consolas"/>
                <w:color w:val="00627A"/>
                <w:sz w:val="24"/>
                <w:szCs w:val="24"/>
                <w:shd w:val="clear" w:color="auto" w:fill="FFFFFF"/>
              </w:rPr>
              <w:t>toString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() 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return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upFlow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+ </w:t>
            </w:r>
            <w:r>
              <w:rPr>
                <w:rFonts w:hint="default" w:ascii="Consolas" w:hAnsi="Consolas" w:eastAsia="monospace" w:cs="Consolas"/>
                <w:color w:val="067D17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hint="default" w:ascii="Consolas" w:hAnsi="Consolas" w:eastAsia="monospace" w:cs="Consolas"/>
                <w:color w:val="0037A6"/>
                <w:sz w:val="24"/>
                <w:szCs w:val="24"/>
                <w:shd w:val="clear" w:color="auto" w:fill="FFFFFF"/>
              </w:rPr>
              <w:t>\t</w:t>
            </w:r>
            <w:r>
              <w:rPr>
                <w:rFonts w:hint="default" w:ascii="Consolas" w:hAnsi="Consolas" w:eastAsia="monospace" w:cs="Consolas"/>
                <w:color w:val="067D17"/>
                <w:sz w:val="24"/>
                <w:szCs w:val="24"/>
                <w:shd w:val="clear" w:color="auto" w:fill="FFFFFF"/>
              </w:rPr>
              <w:t xml:space="preserve">"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+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downFlow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+ </w:t>
            </w:r>
            <w:r>
              <w:rPr>
                <w:rFonts w:hint="default" w:ascii="Consolas" w:hAnsi="Consolas" w:eastAsia="monospace" w:cs="Consolas"/>
                <w:color w:val="067D17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hint="default" w:ascii="Consolas" w:hAnsi="Consolas" w:eastAsia="monospace" w:cs="Consolas"/>
                <w:color w:val="0037A6"/>
                <w:sz w:val="24"/>
                <w:szCs w:val="24"/>
                <w:shd w:val="clear" w:color="auto" w:fill="FFFFFF"/>
              </w:rPr>
              <w:t>\t</w:t>
            </w:r>
            <w:r>
              <w:rPr>
                <w:rFonts w:hint="default" w:ascii="Consolas" w:hAnsi="Consolas" w:eastAsia="monospace" w:cs="Consolas"/>
                <w:color w:val="067D17"/>
                <w:sz w:val="24"/>
                <w:szCs w:val="24"/>
                <w:shd w:val="clear" w:color="auto" w:fill="FFFFFF"/>
              </w:rPr>
              <w:t xml:space="preserve">"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+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>sumFlow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t>@Override</w:t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int </w:t>
            </w:r>
            <w:r>
              <w:rPr>
                <w:rFonts w:hint="default" w:ascii="Consolas" w:hAnsi="Consolas" w:eastAsia="monospace" w:cs="Consolas"/>
                <w:color w:val="00627A"/>
                <w:sz w:val="24"/>
                <w:szCs w:val="24"/>
                <w:shd w:val="clear" w:color="auto" w:fill="FFFFFF"/>
              </w:rPr>
              <w:t>compareTo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FlowBean o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) 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// 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>倒序排列，从大到小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>return this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sumFlow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&gt;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o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.getSumFlow() ? -</w:t>
            </w:r>
            <w:r>
              <w:rPr>
                <w:rFonts w:hint="default" w:ascii="Consolas" w:hAnsi="Consolas" w:eastAsia="monospace" w:cs="Consolas"/>
                <w:color w:val="1750EB"/>
                <w:sz w:val="24"/>
                <w:szCs w:val="24"/>
                <w:shd w:val="clear" w:color="auto" w:fill="FFFFFF"/>
              </w:rPr>
              <w:t xml:space="preserve">1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: </w:t>
            </w:r>
            <w:r>
              <w:rPr>
                <w:rFonts w:hint="default" w:ascii="Consolas" w:hAnsi="Consolas" w:eastAsia="monospace" w:cs="Consolas"/>
                <w:color w:val="1750EB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}</w:t>
            </w:r>
          </w:p>
          <w:p>
            <w:pPr>
              <w:spacing w:before="78" w:beforeLines="25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（2）编写</w:t>
            </w:r>
            <w:r>
              <w:rPr>
                <w:color w:val="000000"/>
              </w:rPr>
              <w:t>mapper</w:t>
            </w:r>
          </w:p>
          <w:p>
            <w:pPr>
              <w:pStyle w:val="21"/>
              <w:keepNext w:val="0"/>
              <w:keepLines w:val="0"/>
              <w:widowControl/>
              <w:suppressLineNumbers w:val="0"/>
              <w:rPr>
                <w:rFonts w:hint="default" w:ascii="Consolas" w:hAnsi="Consolas" w:eastAsia="monospace" w:cs="Consolas"/>
                <w:sz w:val="24"/>
                <w:szCs w:val="24"/>
              </w:rPr>
            </w:pP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package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com.bigdata.mapreduce.sort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java.io.IOException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org.apache.hadoop.io.LongWritable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org.apache.hadoop.io.Text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org.apache.hadoop.mapreduce.Mapper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public class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FlowCountSortMapper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extends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Mapper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&lt;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LongWritable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Text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FlowBean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Text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&gt;{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FlowBean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bean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new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FlowBean();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Text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 xml:space="preserve">v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new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Text();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t>@Override</w:t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9E880D"/>
                <w:sz w:val="24"/>
                <w:szCs w:val="24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protected void </w:t>
            </w:r>
            <w:r>
              <w:rPr>
                <w:rFonts w:hint="default" w:ascii="Consolas" w:hAnsi="Consolas" w:eastAsia="monospace" w:cs="Consolas"/>
                <w:color w:val="00627A"/>
                <w:sz w:val="24"/>
                <w:szCs w:val="24"/>
                <w:shd w:val="clear" w:color="auto" w:fill="FFFFFF"/>
              </w:rPr>
              <w:t>map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LongWritable key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Text value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Context context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)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throws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IOException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InterruptedException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{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// 1 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>获取一行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String line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value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.toString();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// 2 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>截取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String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[]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fields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line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.split(</w:t>
            </w:r>
            <w:r>
              <w:rPr>
                <w:rFonts w:hint="default" w:ascii="Consolas" w:hAnsi="Consolas" w:eastAsia="monospace" w:cs="Consolas"/>
                <w:color w:val="067D17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hint="default" w:ascii="Consolas" w:hAnsi="Consolas" w:eastAsia="monospace" w:cs="Consolas"/>
                <w:color w:val="0037A6"/>
                <w:sz w:val="24"/>
                <w:szCs w:val="24"/>
                <w:shd w:val="clear" w:color="auto" w:fill="EDFCED"/>
              </w:rPr>
              <w:t>\\</w:t>
            </w:r>
            <w:r>
              <w:rPr>
                <w:rFonts w:hint="default" w:ascii="Consolas" w:hAnsi="Consolas" w:eastAsia="monospace" w:cs="Consolas"/>
                <w:color w:val="067D17"/>
                <w:sz w:val="24"/>
                <w:szCs w:val="24"/>
                <w:shd w:val="clear" w:color="auto" w:fill="EDFCED"/>
              </w:rPr>
              <w:t>s+</w:t>
            </w:r>
            <w:r>
              <w:rPr>
                <w:rFonts w:hint="default" w:ascii="Consolas" w:hAnsi="Consolas" w:eastAsia="monospace" w:cs="Consolas"/>
                <w:color w:val="067D17"/>
                <w:sz w:val="24"/>
                <w:szCs w:val="24"/>
                <w:shd w:val="clear" w:color="auto" w:fill="FFFFFF"/>
              </w:rPr>
              <w:t>"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// 3 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>封装对象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String phoneNbr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fields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[</w:t>
            </w:r>
            <w:r>
              <w:rPr>
                <w:rFonts w:hint="default" w:ascii="Consolas" w:hAnsi="Consolas" w:eastAsia="monospace" w:cs="Consolas"/>
                <w:color w:val="1750EB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];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long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upFlow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Long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hint="default" w:ascii="Consolas" w:hAnsi="Consolas" w:eastAsia="monospace" w:cs="Consolas"/>
                <w:i/>
                <w:iCs/>
                <w:color w:val="080808"/>
                <w:sz w:val="24"/>
                <w:szCs w:val="24"/>
                <w:shd w:val="clear" w:color="auto" w:fill="FFFFFF"/>
              </w:rPr>
              <w:t>parseLong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fields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[</w:t>
            </w:r>
            <w:r>
              <w:rPr>
                <w:rFonts w:hint="default" w:ascii="Consolas" w:hAnsi="Consolas" w:eastAsia="monospace" w:cs="Consolas"/>
                <w:color w:val="1750EB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]);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33B3"/>
                <w:sz w:val="24"/>
                <w:szCs w:val="24"/>
                <w:shd w:val="clear" w:color="auto" w:fill="FFFFFF"/>
              </w:rPr>
              <w:t xml:space="preserve">long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 xml:space="preserve">downFlow 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Long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hint="default" w:ascii="Consolas" w:hAnsi="Consolas" w:eastAsia="monospace" w:cs="Consolas"/>
                <w:i/>
                <w:iCs/>
                <w:color w:val="080808"/>
                <w:sz w:val="24"/>
                <w:szCs w:val="24"/>
                <w:shd w:val="clear" w:color="auto" w:fill="FFFFFF"/>
              </w:rPr>
              <w:t>parseLong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fields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[</w:t>
            </w:r>
            <w:r>
              <w:rPr>
                <w:rFonts w:hint="default" w:ascii="Consolas" w:hAnsi="Consolas" w:eastAsia="monospace" w:cs="Consolas"/>
                <w:color w:val="1750EB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]);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>bean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.set(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upFlow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downFlow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>v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.set(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phoneNbr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// 4 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>输出</w:t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enlo-Regular" w:cs="Consolas"/>
                <w:i/>
                <w:iCs/>
                <w:color w:val="8C8C8C"/>
                <w:sz w:val="24"/>
                <w:szCs w:val="24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monospace" w:cs="Consolas"/>
                <w:color w:val="000000"/>
                <w:sz w:val="24"/>
                <w:szCs w:val="24"/>
                <w:shd w:val="clear" w:color="auto" w:fill="FFFFFF"/>
              </w:rPr>
              <w:t>context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.write(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>bean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monospace" w:cs="Consolas"/>
                <w:color w:val="871094"/>
                <w:sz w:val="24"/>
                <w:szCs w:val="24"/>
                <w:shd w:val="clear" w:color="auto" w:fill="FFFFFF"/>
              </w:rPr>
              <w:t>v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);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monospace" w:cs="Consolas"/>
                <w:color w:val="080808"/>
                <w:sz w:val="24"/>
                <w:szCs w:val="24"/>
                <w:shd w:val="clear" w:color="auto" w:fill="FFFFFF"/>
              </w:rPr>
              <w:t>}</w:t>
            </w:r>
          </w:p>
          <w:p>
            <w:pPr>
              <w:spacing w:before="78" w:beforeLines="25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）编写</w:t>
            </w:r>
            <w:r>
              <w:rPr>
                <w:color w:val="000000"/>
              </w:rPr>
              <w:t>reducer</w:t>
            </w:r>
          </w:p>
          <w:p>
            <w:pPr>
              <w:pStyle w:val="21"/>
              <w:keepNext w:val="0"/>
              <w:keepLines w:val="0"/>
              <w:widowControl/>
              <w:suppressLineNumbers w:val="0"/>
              <w:rPr>
                <w:rFonts w:ascii="Consolas" w:hAnsi="Consolas" w:eastAsia="Consolas" w:cs="Consolas"/>
                <w:sz w:val="25"/>
                <w:szCs w:val="25"/>
              </w:rPr>
            </w:pP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package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com.bigdata.mapreduce.sort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java.io.IOException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org.apache.hadoop.io.Text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org.apache.hadoop.mapreduce.Reducer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public class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 xml:space="preserve">FlowCountSortReducer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extends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Reducer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&lt;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FlowBean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FlowBean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&gt;{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color="auto" w:fill="FFFFFF"/>
              </w:rPr>
              <w:t>@Override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protected void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color="auto" w:fill="FFFFFF"/>
              </w:rPr>
              <w:t>reduce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FlowBean key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Iterable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&lt;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&gt;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values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Context context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)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throws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IOException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 xml:space="preserve">InterruptedException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// </w:t>
            </w:r>
            <w:r>
              <w:rPr>
                <w:rFonts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循环输出，避免总流量相同情况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for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 xml:space="preserve">Text text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: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values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context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.write(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key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}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</w:p>
          <w:p>
            <w:pPr>
              <w:spacing w:before="78" w:beforeLines="25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）编写</w:t>
            </w:r>
            <w:r>
              <w:rPr>
                <w:color w:val="000000"/>
              </w:rPr>
              <w:t>driver</w:t>
            </w:r>
          </w:p>
          <w:p>
            <w:pPr>
              <w:pStyle w:val="21"/>
              <w:keepNext w:val="0"/>
              <w:keepLines w:val="0"/>
              <w:widowControl/>
              <w:suppressLineNumbers w:val="0"/>
              <w:rPr>
                <w:rFonts w:ascii="Consolas" w:hAnsi="Consolas" w:eastAsia="Consolas" w:cs="Consolas"/>
                <w:sz w:val="25"/>
                <w:szCs w:val="25"/>
              </w:rPr>
            </w:pP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package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com.bigdata.mapreduce.sort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java.io.IOException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org.apache.hadoop.conf.Configuration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org.apache.hadoop.fs.Path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org.apache.hadoop.io.Text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org.apache.hadoop.mapreduce.Job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org.apache.hadoop.mapreduce.lib.input.FileInputFormat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org.apache.hadoop.mapreduce.lib.output.FileOutputFormat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public class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 xml:space="preserve">FlowCountSortDriver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public static void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color="auto" w:fill="FFFFFF"/>
              </w:rPr>
              <w:t>main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String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[]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args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)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throws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ClassNotFoundException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IOException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 xml:space="preserve">InterruptedException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// 1 </w:t>
            </w:r>
            <w:r>
              <w:rPr>
                <w:rFonts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获取配置信息，或者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对象实例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 xml:space="preserve">Configuration configuration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new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Configuration();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 xml:space="preserve">Job job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</w:t>
            </w:r>
            <w:r>
              <w:rPr>
                <w:rFonts w:hint="default" w:ascii="Consolas" w:hAnsi="Consolas" w:eastAsia="Consolas" w:cs="Consolas"/>
                <w:i/>
                <w:iCs/>
                <w:color w:val="080808"/>
                <w:sz w:val="25"/>
                <w:szCs w:val="25"/>
                <w:shd w:val="clear" w:color="auto" w:fill="FFFFFF"/>
              </w:rPr>
              <w:t>getInstance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configuration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// 6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指定本程序的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>jar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包所在的本地路径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.setJarByClass(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FlowCountSortDriver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// 2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指定本业务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要使用的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>mapper/Reducer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业务类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.setMapperClass(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FlowCountSortMapper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.setReducerClass(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FlowCountSortReducer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// 3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指定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>mapper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输出数据的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>kv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类型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.setMapOutputKeyClass(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FlowBean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.setMapOutputValueClass(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// 4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指定最终输出的数据的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>kv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类型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.setOutputKeyClass(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.setOutputValueClass(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FlowBean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// 5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指定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的输入原始文件所在目录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FileInputFormat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</w:t>
            </w:r>
            <w:r>
              <w:rPr>
                <w:rFonts w:hint="default" w:ascii="Consolas" w:hAnsi="Consolas" w:eastAsia="Consolas" w:cs="Consolas"/>
                <w:i/>
                <w:iCs/>
                <w:color w:val="080808"/>
                <w:sz w:val="25"/>
                <w:szCs w:val="25"/>
                <w:shd w:val="clear" w:color="auto" w:fill="FFFFFF"/>
              </w:rPr>
              <w:t>setInputPaths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new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Path(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args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[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color="auto" w:fill="FFFFFF"/>
              </w:rPr>
              <w:t>0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]));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FileOutputFormat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</w:t>
            </w:r>
            <w:r>
              <w:rPr>
                <w:rFonts w:hint="default" w:ascii="Consolas" w:hAnsi="Consolas" w:eastAsia="Consolas" w:cs="Consolas"/>
                <w:i/>
                <w:iCs/>
                <w:color w:val="080808"/>
                <w:sz w:val="25"/>
                <w:szCs w:val="25"/>
                <w:shd w:val="clear" w:color="auto" w:fill="FFFFFF"/>
              </w:rPr>
              <w:t>setOutputPath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new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Path(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args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[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color="auto" w:fill="FFFFFF"/>
              </w:rPr>
              <w:t>1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]));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// 7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将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中配置的相关参数，以及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所用的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>java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类所在的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>jar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包， 提交给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color="auto" w:fill="FFFFFF"/>
              </w:rPr>
              <w:t>yarn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>去运行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 xml:space="preserve">boolean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 xml:space="preserve">result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.waitForCompletion(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color="auto" w:fill="FFFFFF"/>
              </w:rPr>
              <w:t>true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>System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.</w:t>
            </w:r>
            <w:r>
              <w:rPr>
                <w:rFonts w:hint="default" w:ascii="Consolas" w:hAnsi="Consolas" w:eastAsia="Consolas" w:cs="Consolas"/>
                <w:i/>
                <w:iCs/>
                <w:color w:val="080808"/>
                <w:sz w:val="25"/>
                <w:szCs w:val="25"/>
                <w:shd w:val="clear" w:color="auto" w:fill="FFFFFF"/>
              </w:rPr>
              <w:t>exit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color="auto" w:fill="FFFFFF"/>
              </w:rPr>
              <w:t xml:space="preserve">result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? 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color="auto" w:fill="FFFFFF"/>
              </w:rPr>
              <w:t xml:space="preserve">0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: 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color="auto" w:fill="FFFFFF"/>
              </w:rPr>
              <w:t>1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color="auto" w:fill="FFFFFF"/>
              </w:rPr>
              <w:t>}</w:t>
            </w:r>
          </w:p>
          <w:p>
            <w:pPr>
              <w:spacing w:before="78" w:beforeLines="25"/>
              <w:jc w:val="left"/>
              <w:rPr>
                <w:rFonts w:hint="default"/>
                <w:color w:val="000000"/>
                <w:lang w:val="en-US" w:eastAsia="zh-CN"/>
              </w:rPr>
            </w:pPr>
            <w:r>
              <w:drawing>
                <wp:inline distT="0" distB="0" distL="114300" distR="114300">
                  <wp:extent cx="6116955" cy="2349500"/>
                  <wp:effectExtent l="0" t="0" r="4445" b="12700"/>
                  <wp:docPr id="15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6955" cy="234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535" w:hRule="atLeast"/>
          <w:jc w:val="center"/>
        </w:trPr>
        <w:tc>
          <w:tcPr>
            <w:tcW w:w="9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78" w:beforeLines="25"/>
              <w:rPr>
                <w:rFonts w:hint="eastAsia" w:ascii="宋体" w:hAnsi="宋体"/>
                <w:bCs/>
                <w:sz w:val="24"/>
                <w:szCs w:val="22"/>
              </w:rPr>
            </w:pPr>
            <w:r>
              <w:rPr>
                <w:rFonts w:hint="eastAsia" w:ascii="宋体" w:hAnsi="宋体"/>
                <w:bCs/>
                <w:sz w:val="24"/>
              </w:rPr>
              <w:t>指导老师评语：</w:t>
            </w:r>
          </w:p>
          <w:p>
            <w:pPr>
              <w:spacing w:before="78" w:beforeLines="25"/>
              <w:rPr>
                <w:rFonts w:hint="eastAsia" w:ascii="宋体" w:hAnsi="宋体"/>
                <w:bCs/>
                <w:sz w:val="24"/>
              </w:rPr>
            </w:pPr>
          </w:p>
        </w:tc>
      </w:tr>
    </w:tbl>
    <w:p>
      <w:pPr>
        <w:tabs>
          <w:tab w:val="left" w:pos="977"/>
        </w:tabs>
        <w:jc w:val="left"/>
        <w:rPr>
          <w:rFonts w:hint="eastAsia"/>
        </w:rPr>
        <w:sectPr>
          <w:footerReference r:id="rId7" w:type="default"/>
          <w:pgSz w:w="11906" w:h="16838"/>
          <w:pgMar w:top="1134" w:right="1134" w:bottom="1246" w:left="1134" w:header="851" w:footer="680" w:gutter="0"/>
          <w:cols w:space="720" w:num="1"/>
          <w:titlePg/>
          <w:docGrid w:type="linesAndChars" w:linePitch="312" w:charSpace="-1489"/>
        </w:sectPr>
      </w:pPr>
    </w:p>
    <w:p>
      <w:pPr>
        <w:spacing w:line="360" w:lineRule="auto"/>
        <w:jc w:val="center"/>
        <w:rPr>
          <w:rFonts w:hint="eastAsia"/>
          <w:szCs w:val="22"/>
        </w:rPr>
      </w:pPr>
      <w:r>
        <w:rPr>
          <w:rFonts w:hint="eastAsia"/>
          <w:szCs w:val="22"/>
        </w:rPr>
        <w:tab/>
      </w:r>
    </w:p>
    <w:p>
      <w:pPr>
        <w:spacing w:line="360" w:lineRule="auto"/>
        <w:jc w:val="center"/>
        <w:rPr>
          <w:szCs w:val="22"/>
        </w:rPr>
      </w:pPr>
      <w:r>
        <w:rPr>
          <w:rFonts w:hint="eastAsia" w:eastAsia="黑体"/>
          <w:b/>
          <w:bCs/>
          <w:sz w:val="36"/>
          <w:szCs w:val="36"/>
        </w:rPr>
        <w:t xml:space="preserve">实 践 </w:t>
      </w:r>
      <w:r>
        <w:rPr>
          <w:rFonts w:hint="eastAsia" w:eastAsia="黑体"/>
          <w:b/>
          <w:bCs/>
          <w:sz w:val="36"/>
          <w:szCs w:val="36"/>
          <w:lang w:val="en-US" w:eastAsia="zh-CN"/>
        </w:rPr>
        <w:t xml:space="preserve">工 作 </w:t>
      </w:r>
      <w:r>
        <w:rPr>
          <w:rFonts w:hint="eastAsia" w:eastAsia="黑体"/>
          <w:b/>
          <w:bCs/>
          <w:sz w:val="36"/>
          <w:szCs w:val="36"/>
        </w:rPr>
        <w:t xml:space="preserve">日 </w:t>
      </w:r>
      <w:r>
        <w:rPr>
          <w:rFonts w:hint="eastAsia" w:eastAsia="黑体"/>
          <w:b/>
          <w:bCs/>
          <w:sz w:val="36"/>
          <w:szCs w:val="36"/>
          <w:lang w:val="en-US" w:eastAsia="zh-CN"/>
        </w:rPr>
        <w:t>志</w:t>
      </w:r>
    </w:p>
    <w:tbl>
      <w:tblPr>
        <w:tblStyle w:val="2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0"/>
      </w:tblGrid>
      <w:tr>
        <w:trPr>
          <w:trHeight w:val="11860" w:hRule="atLeast"/>
          <w:jc w:val="center"/>
        </w:trPr>
        <w:tc>
          <w:tcPr>
            <w:tcW w:w="9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tbl>
            <w:tblPr>
              <w:tblStyle w:val="24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340"/>
            </w:tblGrid>
            <w:tr>
              <w:trPr>
                <w:trHeight w:val="911" w:hRule="atLeast"/>
                <w:jc w:val="center"/>
              </w:trPr>
              <w:tc>
                <w:tcPr>
                  <w:tcW w:w="10340" w:type="dxa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noWrap w:val="0"/>
                  <w:vAlign w:val="top"/>
                </w:tcPr>
                <w:p>
                  <w:pPr>
                    <w:tabs>
                      <w:tab w:val="center" w:pos="4716"/>
                    </w:tabs>
                    <w:spacing w:before="234" w:beforeLines="75" w:line="360" w:lineRule="auto"/>
                    <w:rPr>
                      <w:b/>
                      <w:bCs/>
                      <w:sz w:val="28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</w:rPr>
                    <w:t xml:space="preserve">  </w:t>
                  </w:r>
                  <w:r>
                    <w:rPr>
                      <w:rFonts w:hint="eastAsia"/>
                      <w:sz w:val="28"/>
                    </w:rPr>
                    <w:t>20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24</w:t>
                  </w:r>
                  <w:r>
                    <w:rPr>
                      <w:rFonts w:hint="eastAsia"/>
                      <w:sz w:val="28"/>
                    </w:rPr>
                    <w:t>年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06</w:t>
                  </w:r>
                  <w:r>
                    <w:rPr>
                      <w:rFonts w:hint="eastAsia"/>
                      <w:sz w:val="28"/>
                    </w:rPr>
                    <w:t>月</w:t>
                  </w:r>
                  <w:r>
                    <w:rPr>
                      <w:rFonts w:hint="eastAsia"/>
                      <w:sz w:val="28"/>
                      <w:lang w:val="en-US" w:eastAsia="zh-CN"/>
                    </w:rPr>
                    <w:t>18</w:t>
                  </w:r>
                  <w:r>
                    <w:rPr>
                      <w:rFonts w:hint="eastAsia"/>
                      <w:sz w:val="28"/>
                    </w:rPr>
                    <w:t>日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辅助排序和⼆次排序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有如下订单数据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订单id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商品id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成交金额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0000001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Pdt_01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222.8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0000001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Pdt_06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25.8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0000002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Pdt_03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522.8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0000002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Pdt_04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122.4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0000002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Pdt_05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722.4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0000003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Pdt_01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222.8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0000003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Pdt_02</w:t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ab/>
            </w: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33.8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现在需要求出每一个订单中最贵的商品。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（1）利用“订单id和成交金额”作为key，可以将map阶段读取到的所有订单数据按照id分区，按照金额排序，发送到reduce。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（2）在reduce端利用groupingcomparator将订单id相同的kv聚合成组，然后取第一个即是最大值。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代码实现</w:t>
            </w:r>
          </w:p>
          <w:p>
            <w:pPr>
              <w:pStyle w:val="21"/>
              <w:keepNext w:val="0"/>
              <w:keepLines w:val="0"/>
              <w:widowControl/>
              <w:suppressLineNumbers w:val="0"/>
              <w:rPr>
                <w:rFonts w:ascii="Consolas" w:hAnsi="Consolas" w:eastAsia="Consolas" w:cs="Consolas"/>
                <w:sz w:val="25"/>
                <w:szCs w:val="25"/>
              </w:rPr>
            </w:pP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package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com.bigdata.mapreduce.order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java.io.DataInput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java.io.DataOutput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java.io.IOException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org.apache.hadoop.io.WritableComparable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class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OrderBean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implements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WritableComparable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&lt;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&gt;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private int 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>order_id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;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</w:t>
            </w:r>
            <w:r>
              <w:rPr>
                <w:rFonts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订单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>id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号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private double 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>price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;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价格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OrderBean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super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OrderBean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int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order_id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double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price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super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this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 xml:space="preserve">order_id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order_id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this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 xml:space="preserve">price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price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>@Override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void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write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DataOutput out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)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throws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IOException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out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.writeInt(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>order_id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out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.writeDouble(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>price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>@Override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void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readFields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DataInput in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)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throws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IOException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 xml:space="preserve">order_id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in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.readInt();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 xml:space="preserve">price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in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.readDouble();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>@Override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String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toString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return 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 xml:space="preserve">order_id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+ </w:t>
            </w:r>
            <w:r>
              <w:rPr>
                <w:rFonts w:hint="default" w:ascii="Consolas" w:hAnsi="Consolas" w:eastAsia="Consolas" w:cs="Consolas"/>
                <w:color w:val="067D17"/>
                <w:sz w:val="25"/>
                <w:szCs w:val="25"/>
                <w:shd w:val="clear" w:fill="FFFFFF"/>
              </w:rPr>
              <w:t>"</w:t>
            </w:r>
            <w:r>
              <w:rPr>
                <w:rFonts w:hint="default" w:ascii="Consolas" w:hAnsi="Consolas" w:eastAsia="Consolas" w:cs="Consolas"/>
                <w:color w:val="0037A6"/>
                <w:sz w:val="25"/>
                <w:szCs w:val="25"/>
                <w:shd w:val="clear" w:fill="FFFFFF"/>
              </w:rPr>
              <w:t>\t</w:t>
            </w:r>
            <w:r>
              <w:rPr>
                <w:rFonts w:hint="default" w:ascii="Consolas" w:hAnsi="Consolas" w:eastAsia="Consolas" w:cs="Consolas"/>
                <w:color w:val="067D17"/>
                <w:sz w:val="25"/>
                <w:szCs w:val="25"/>
                <w:shd w:val="clear" w:fill="FFFFFF"/>
              </w:rPr>
              <w:t xml:space="preserve">"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+ 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>price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int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getOrder_id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return 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>order_id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void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setOrder_id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int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order_id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this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 xml:space="preserve">order_id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order_id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double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getPrice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return 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>price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void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setPrice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double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price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this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 xml:space="preserve">price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price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二次排序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>@Override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int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compareTo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OrderBean o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int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result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if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 xml:space="preserve">order_id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&gt;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.getOrder_id())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result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fill="FFFFFF"/>
              </w:rPr>
              <w:t>1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}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else if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 xml:space="preserve">order_id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&lt;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.getOrder_id())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result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= -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fill="FFFFFF"/>
              </w:rPr>
              <w:t>1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}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else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价格倒序排序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result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 xml:space="preserve">price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&gt;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.getPrice() ? -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fill="FFFFFF"/>
              </w:rPr>
              <w:t xml:space="preserve">1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: 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fill="FFFFFF"/>
              </w:rPr>
              <w:t>1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return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result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}</w:t>
            </w:r>
          </w:p>
          <w:p>
            <w:pPr>
              <w:pStyle w:val="21"/>
              <w:keepNext w:val="0"/>
              <w:keepLines w:val="0"/>
              <w:widowControl/>
              <w:suppressLineNumbers w:val="0"/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</w:pPr>
          </w:p>
          <w:p>
            <w:pPr>
              <w:pStyle w:val="21"/>
              <w:keepNext w:val="0"/>
              <w:keepLines w:val="0"/>
              <w:widowControl/>
              <w:suppressLineNumbers w:val="0"/>
              <w:rPr>
                <w:rFonts w:ascii="Consolas" w:hAnsi="Consolas" w:eastAsia="Consolas" w:cs="Consolas"/>
                <w:sz w:val="25"/>
                <w:szCs w:val="25"/>
              </w:rPr>
            </w:pP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package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com.bigdata.mapreduce.order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java.io.IOException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org.apache.hadoop.conf.Configuration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org.apache.hadoop.fs.Path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org.apache.hadoop.io.NullWritable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org.apache.hadoop.mapreduce.Job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org.apache.hadoop.mapreduce.lib.input.FileInputFormat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org.apache.hadoop.mapreduce.lib.output.FileOutputFormat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class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OrderDriver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static void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main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String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[]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args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)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throws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Exception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IOException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1 </w:t>
            </w:r>
            <w:r>
              <w:rPr>
                <w:rFonts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获取配置信息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Configuration conf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new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Configuration();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Job job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i/>
                <w:iCs/>
                <w:color w:val="080808"/>
                <w:sz w:val="25"/>
                <w:szCs w:val="25"/>
                <w:shd w:val="clear" w:fill="FFFFFF"/>
              </w:rPr>
              <w:t>getInstance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conf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2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设置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>jar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包加载路径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.setJarByClass(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OrderDriver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3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加载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>map/reduce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类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.setMapperClass(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OrderMapper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.setReducerClass(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OrderReducer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4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设置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>map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输出数据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>key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和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>value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类型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.setMapOutputKeyClass(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.setMapOutputValueClass(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NullWritable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5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设置最终输出数据的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>key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和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>value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类型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.setOutputKeyClass(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.setOutputValueClass(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NullWritable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6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设置输入数据和输出数据路径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FileInputFormat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i/>
                <w:iCs/>
                <w:color w:val="080808"/>
                <w:sz w:val="25"/>
                <w:szCs w:val="25"/>
                <w:shd w:val="clear" w:fill="FFFFFF"/>
              </w:rPr>
              <w:t>setInputPaths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new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Path(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args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[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fill="FFFFFF"/>
              </w:rPr>
              <w:t>0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]));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FileOutputFormat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i/>
                <w:iCs/>
                <w:color w:val="080808"/>
                <w:sz w:val="25"/>
                <w:szCs w:val="25"/>
                <w:shd w:val="clear" w:fill="FFFFFF"/>
              </w:rPr>
              <w:t>setOutputPath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new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Path(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args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[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fill="FFFFFF"/>
              </w:rPr>
              <w:t>1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]));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10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设置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>reduce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端的分组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.setGroupingComparatorClass(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OrderGroupingComparator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7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设置分区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.setPartitionerClass(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OrderPartitioner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8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设置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>reduce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个数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.setNumReduceTasks(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fill="FFFFFF"/>
              </w:rPr>
              <w:t>3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9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提交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boolean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result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job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.waitForCompletion(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true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System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i/>
                <w:iCs/>
                <w:color w:val="080808"/>
                <w:sz w:val="25"/>
                <w:szCs w:val="25"/>
                <w:shd w:val="clear" w:fill="FFFFFF"/>
              </w:rPr>
              <w:t>exit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result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? 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fill="FFFFFF"/>
              </w:rPr>
              <w:t xml:space="preserve">0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: 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fill="FFFFFF"/>
              </w:rPr>
              <w:t>1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}</w:t>
            </w:r>
          </w:p>
          <w:p>
            <w:pPr>
              <w:pStyle w:val="21"/>
              <w:keepNext w:val="0"/>
              <w:keepLines w:val="0"/>
              <w:widowControl/>
              <w:suppressLineNumbers w:val="0"/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</w:pPr>
          </w:p>
          <w:p>
            <w:pPr>
              <w:pStyle w:val="21"/>
              <w:keepNext w:val="0"/>
              <w:keepLines w:val="0"/>
              <w:widowControl/>
              <w:suppressLineNumbers w:val="0"/>
              <w:rPr>
                <w:rFonts w:ascii="Consolas" w:hAnsi="Consolas" w:eastAsia="Consolas" w:cs="Consolas"/>
                <w:sz w:val="25"/>
                <w:szCs w:val="25"/>
              </w:rPr>
            </w:pP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package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com.bigdata.mapreduce.order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org.apache.hadoop.io.WritableComparable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org.apache.hadoop.io.WritableComparator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class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OrderGroupingComparator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extends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WritableComparator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protected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OrderGroupingComparator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super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class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>true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>@SuppressWarnings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67D17"/>
                <w:sz w:val="25"/>
                <w:szCs w:val="25"/>
                <w:shd w:val="clear" w:fill="FFFFFF"/>
              </w:rPr>
              <w:t>"rawtypes"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>@Override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int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compare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WritableComparable a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WritableComparable 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OrderBean aBean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= 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)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a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OrderBean bBean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= 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)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b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int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result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if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aBean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.getOrder_id() &gt;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bBean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.getOrder_id())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result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fill="FFFFFF"/>
              </w:rPr>
              <w:t>1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}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else if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aBean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.getOrder_id() &lt;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bBean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.getOrder_id())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result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= -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fill="FFFFFF"/>
              </w:rPr>
              <w:t>1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}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else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result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fill="FFFFFF"/>
              </w:rPr>
              <w:t>0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return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result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}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</w:p>
          <w:p>
            <w:pPr>
              <w:pStyle w:val="21"/>
              <w:keepNext w:val="0"/>
              <w:keepLines w:val="0"/>
              <w:widowControl/>
              <w:suppressLineNumbers w:val="0"/>
              <w:rPr>
                <w:rFonts w:ascii="Consolas" w:hAnsi="Consolas" w:eastAsia="Consolas" w:cs="Consolas"/>
                <w:sz w:val="25"/>
                <w:szCs w:val="25"/>
              </w:rPr>
            </w:pP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package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com.bigdata.mapreduce.order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java.io.IOException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org.apache.hadoop.io.LongWritable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org.apache.hadoop.io.NullWritable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org.apache.hadoop.io.Text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org.apache.hadoop.mapreduce.Mapper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class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OrderMapper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extends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Mapper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&lt;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LongWritable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NullWritable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&gt;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OrderBean 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 xml:space="preserve">k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new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OrderBean();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>@Override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protected void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map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LongWritable key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Text value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Context context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)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throws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IOException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InterruptedException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1 </w:t>
            </w:r>
            <w:r>
              <w:rPr>
                <w:rFonts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获取一行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String line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value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.toString();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2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截取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String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[]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fields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=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line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.split(</w:t>
            </w:r>
            <w:r>
              <w:rPr>
                <w:rFonts w:hint="default" w:ascii="Consolas" w:hAnsi="Consolas" w:eastAsia="Consolas" w:cs="Consolas"/>
                <w:color w:val="067D17"/>
                <w:sz w:val="25"/>
                <w:szCs w:val="25"/>
                <w:shd w:val="clear" w:fill="FFFFFF"/>
              </w:rPr>
              <w:t>"</w:t>
            </w:r>
            <w:r>
              <w:rPr>
                <w:rFonts w:hint="default" w:ascii="Consolas" w:hAnsi="Consolas" w:eastAsia="Consolas" w:cs="Consolas"/>
                <w:color w:val="0037A6"/>
                <w:sz w:val="25"/>
                <w:szCs w:val="25"/>
                <w:shd w:val="clear" w:fill="EDFCED"/>
              </w:rPr>
              <w:t>\t</w:t>
            </w:r>
            <w:r>
              <w:rPr>
                <w:rFonts w:hint="default" w:ascii="Consolas" w:hAnsi="Consolas" w:eastAsia="Consolas" w:cs="Consolas"/>
                <w:color w:val="067D17"/>
                <w:sz w:val="25"/>
                <w:szCs w:val="25"/>
                <w:shd w:val="clear" w:fill="FFFFFF"/>
              </w:rPr>
              <w:t>"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3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封装对象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>k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.setOrder_id(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Integer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i/>
                <w:iCs/>
                <w:color w:val="080808"/>
                <w:sz w:val="25"/>
                <w:szCs w:val="25"/>
                <w:shd w:val="clear" w:fill="FFFFFF"/>
              </w:rPr>
              <w:t>parseInt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fields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[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fill="FFFFFF"/>
              </w:rPr>
              <w:t>0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]));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>k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.setPrice(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Double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i/>
                <w:iCs/>
                <w:color w:val="080808"/>
                <w:sz w:val="25"/>
                <w:szCs w:val="25"/>
                <w:shd w:val="clear" w:fill="FFFFFF"/>
              </w:rPr>
              <w:t>parseDouble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fields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[</w:t>
            </w:r>
            <w:r>
              <w:rPr>
                <w:rFonts w:hint="default" w:ascii="Consolas" w:hAnsi="Consolas" w:eastAsia="Consolas" w:cs="Consolas"/>
                <w:color w:val="1750EB"/>
                <w:sz w:val="25"/>
                <w:szCs w:val="25"/>
                <w:shd w:val="clear" w:fill="FFFFFF"/>
              </w:rPr>
              <w:t>2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]));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// 4 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>写出</w:t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Menlo-Regular" w:hAnsi="Menlo-Regular" w:eastAsia="Menlo-Regular" w:cs="Menlo-Regular"/>
                <w:i/>
                <w:iCs/>
                <w:color w:val="8C8C8C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context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.write(</w:t>
            </w:r>
            <w:r>
              <w:rPr>
                <w:rFonts w:hint="default" w:ascii="Consolas" w:hAnsi="Consolas" w:eastAsia="Consolas" w:cs="Consolas"/>
                <w:color w:val="871094"/>
                <w:sz w:val="25"/>
                <w:szCs w:val="25"/>
                <w:shd w:val="clear" w:fill="FFFFFF"/>
              </w:rPr>
              <w:t>k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NullWritable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i/>
                <w:iCs/>
                <w:color w:val="080808"/>
                <w:sz w:val="25"/>
                <w:szCs w:val="25"/>
                <w:shd w:val="clear" w:fill="FFFFFF"/>
              </w:rPr>
              <w:t>get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());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}</w:t>
            </w:r>
          </w:p>
          <w:p>
            <w:pPr>
              <w:pStyle w:val="21"/>
              <w:keepNext w:val="0"/>
              <w:keepLines w:val="0"/>
              <w:widowControl/>
              <w:suppressLineNumbers w:val="0"/>
              <w:rPr>
                <w:rFonts w:ascii="Consolas" w:hAnsi="Consolas" w:eastAsia="Consolas" w:cs="Consolas"/>
                <w:sz w:val="25"/>
                <w:szCs w:val="25"/>
              </w:rPr>
            </w:pP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package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com.bigdata.mapreduce.order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org.apache.hadoop.io.NullWritable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org.apache.hadoop.mapreduce.Partitioner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class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OrderPartitioner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extends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Partitioner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&lt;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NullWritable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&gt;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>@Override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int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getPartition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OrderBean key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NullWritable value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int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numReduceTasks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return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key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.getOrder_id() &amp;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Integer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i/>
                <w:iCs/>
                <w:color w:val="871094"/>
                <w:sz w:val="25"/>
                <w:szCs w:val="25"/>
                <w:shd w:val="clear" w:fill="FFFFFF"/>
              </w:rPr>
              <w:t>MAX_VALUE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) %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numReduceTasks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}</w:t>
            </w:r>
          </w:p>
          <w:p>
            <w:pPr>
              <w:pStyle w:val="21"/>
              <w:keepNext w:val="0"/>
              <w:keepLines w:val="0"/>
              <w:widowControl/>
              <w:suppressLineNumbers w:val="0"/>
              <w:rPr>
                <w:rFonts w:ascii="Consolas" w:hAnsi="Consolas" w:eastAsia="Consolas" w:cs="Consolas"/>
                <w:sz w:val="25"/>
                <w:szCs w:val="25"/>
              </w:rPr>
            </w:pP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package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com.bigdata.mapreduce.order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java.io.IOException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org.apache.hadoop.io.NullWritable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import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org.apache.hadoop.mapreduce.Reducer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public class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OrderReducer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extends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Reducer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&lt;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NullWritable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OrderBean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NullWritable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&gt; 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>@Override</w:t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9E880D"/>
                <w:sz w:val="25"/>
                <w:szCs w:val="25"/>
                <w:shd w:val="clear" w:fill="FFFFFF"/>
              </w:rPr>
              <w:t xml:space="preserve">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protected void </w:t>
            </w:r>
            <w:r>
              <w:rPr>
                <w:rFonts w:hint="default" w:ascii="Consolas" w:hAnsi="Consolas" w:eastAsia="Consolas" w:cs="Consolas"/>
                <w:color w:val="00627A"/>
                <w:sz w:val="25"/>
                <w:szCs w:val="25"/>
                <w:shd w:val="clear" w:fill="FFFFFF"/>
              </w:rPr>
              <w:t>reduce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OrderBean key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Iterable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&lt;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NullWritable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&gt;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values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Context context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)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    </w:t>
            </w:r>
            <w:r>
              <w:rPr>
                <w:rFonts w:hint="default" w:ascii="Consolas" w:hAnsi="Consolas" w:eastAsia="Consolas" w:cs="Consolas"/>
                <w:color w:val="0033B3"/>
                <w:sz w:val="25"/>
                <w:szCs w:val="25"/>
                <w:shd w:val="clear" w:fill="FFFFFF"/>
              </w:rPr>
              <w:t xml:space="preserve">throws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IOException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 xml:space="preserve">InterruptedException 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{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   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context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.write(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key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, </w:t>
            </w:r>
            <w:r>
              <w:rPr>
                <w:rFonts w:hint="default" w:ascii="Consolas" w:hAnsi="Consolas" w:eastAsia="Consolas" w:cs="Consolas"/>
                <w:color w:val="000000"/>
                <w:sz w:val="25"/>
                <w:szCs w:val="25"/>
                <w:shd w:val="clear" w:fill="FFFFFF"/>
              </w:rPr>
              <w:t>NullWritable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.</w:t>
            </w:r>
            <w:r>
              <w:rPr>
                <w:rFonts w:hint="default" w:ascii="Consolas" w:hAnsi="Consolas" w:eastAsia="Consolas" w:cs="Consolas"/>
                <w:i/>
                <w:iCs/>
                <w:color w:val="080808"/>
                <w:sz w:val="25"/>
                <w:szCs w:val="25"/>
                <w:shd w:val="clear" w:fill="FFFFFF"/>
              </w:rPr>
              <w:t>get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());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 xml:space="preserve">    }</w:t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br w:type="textWrapping"/>
            </w:r>
            <w:r>
              <w:rPr>
                <w:rFonts w:hint="default" w:ascii="Consolas" w:hAnsi="Consolas" w:eastAsia="Consolas" w:cs="Consolas"/>
                <w:color w:val="080808"/>
                <w:sz w:val="25"/>
                <w:szCs w:val="25"/>
                <w:shd w:val="clear" w:fill="FFFFFF"/>
              </w:rPr>
              <w:t>}</w:t>
            </w:r>
          </w:p>
          <w:p>
            <w:pPr>
              <w:spacing w:before="78" w:beforeLines="25"/>
              <w:jc w:val="both"/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运行：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hadoop jar order-1.0-SNAPSHOT.jar com.bigdata.mapreduce.order.OrderDriver /order/input /order/output</w:t>
            </w:r>
          </w:p>
          <w:p>
            <w:pPr>
              <w:spacing w:before="78" w:beforeLines="25"/>
              <w:jc w:val="both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</w:p>
          <w:p>
            <w:pPr>
              <w:spacing w:before="78" w:beforeLines="25"/>
              <w:jc w:val="center"/>
            </w:pPr>
            <w:r>
              <w:drawing>
                <wp:inline distT="0" distB="0" distL="114300" distR="114300">
                  <wp:extent cx="2472690" cy="2082800"/>
                  <wp:effectExtent l="0" t="0" r="0" b="0"/>
                  <wp:docPr id="19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 l="565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2690" cy="208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>
            <w:pPr>
              <w:spacing w:before="78" w:beforeLines="25"/>
              <w:jc w:val="center"/>
              <w:rPr>
                <w:rFonts w:hint="default"/>
                <w:lang w:val="en-US" w:eastAsia="zh-CN"/>
              </w:rPr>
            </w:pPr>
            <w:r>
              <w:drawing>
                <wp:inline distT="0" distB="0" distL="114300" distR="114300">
                  <wp:extent cx="4659630" cy="4300855"/>
                  <wp:effectExtent l="0" t="0" r="13970" b="17145"/>
                  <wp:docPr id="20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9630" cy="4300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535" w:hRule="atLeast"/>
          <w:jc w:val="center"/>
        </w:trPr>
        <w:tc>
          <w:tcPr>
            <w:tcW w:w="9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78" w:beforeLines="25"/>
              <w:rPr>
                <w:rFonts w:hint="eastAsia" w:ascii="宋体" w:hAnsi="宋体"/>
                <w:bCs/>
                <w:sz w:val="24"/>
                <w:szCs w:val="22"/>
              </w:rPr>
            </w:pPr>
            <w:r>
              <w:rPr>
                <w:rFonts w:hint="eastAsia" w:ascii="宋体" w:hAnsi="宋体"/>
                <w:bCs/>
                <w:sz w:val="24"/>
              </w:rPr>
              <w:t>指导老师评语：</w:t>
            </w:r>
          </w:p>
          <w:p>
            <w:pPr>
              <w:spacing w:before="78" w:beforeLines="25"/>
              <w:rPr>
                <w:rFonts w:hint="eastAsia" w:ascii="宋体" w:hAnsi="宋体"/>
                <w:bCs/>
                <w:sz w:val="24"/>
              </w:rPr>
            </w:pPr>
          </w:p>
        </w:tc>
      </w:tr>
    </w:tbl>
    <w:p>
      <w:pPr>
        <w:tabs>
          <w:tab w:val="left" w:pos="977"/>
        </w:tabs>
        <w:jc w:val="left"/>
        <w:rPr>
          <w:rFonts w:hint="eastAsia"/>
        </w:rPr>
        <w:sectPr>
          <w:footerReference r:id="rId8" w:type="default"/>
          <w:type w:val="continuous"/>
          <w:pgSz w:w="11906" w:h="16838"/>
          <w:pgMar w:top="1134" w:right="1134" w:bottom="1246" w:left="1134" w:header="851" w:footer="680" w:gutter="0"/>
          <w:cols w:space="720" w:num="1"/>
          <w:titlePg/>
          <w:docGrid w:type="linesAndChars" w:linePitch="312" w:charSpace="-1489"/>
        </w:sectPr>
      </w:pPr>
    </w:p>
    <w:p>
      <w:pPr>
        <w:rPr>
          <w:rFonts w:hint="default" w:eastAsia="宋体"/>
          <w:color w:val="FF0000"/>
          <w:sz w:val="84"/>
          <w:szCs w:val="84"/>
          <w:lang w:val="en-US" w:eastAsia="zh-CN"/>
        </w:rPr>
      </w:pPr>
    </w:p>
    <w:sectPr>
      <w:footerReference r:id="rId9" w:type="default"/>
      <w:type w:val="continuous"/>
      <w:pgSz w:w="11906" w:h="16838"/>
      <w:pgMar w:top="1134" w:right="1134" w:bottom="1134" w:left="1134" w:header="851" w:footer="680" w:gutter="0"/>
      <w:cols w:space="720" w:num="1"/>
      <w:docGrid w:type="linesAndChars" w:linePitch="312" w:charSpace="-148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0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enlo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Cambria">
    <w:altName w:val="苹方-简"/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华文中宋">
    <w:altName w:val="汉仪书宋二KW"/>
    <w:panose1 w:val="02010600040101010101"/>
    <w:charset w:val="00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auto"/>
    <w:pitch w:val="default"/>
    <w:sig w:usb0="A00002EF" w:usb1="4000204B" w:usb2="00000000" w:usb3="00000000" w:csb0="2000009F" w:csb1="00000000"/>
  </w:font>
  <w:font w:name="Segoe UI">
    <w:altName w:val="苹方-简"/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monospace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6"/>
                            <w:rPr>
                              <w:rStyle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28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8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aGmCS9MAAAAF&#10;AQAADwAAAAAAAAABACAAAAA4AAAAZHJzL2Rvd25yZXYueG1sUEsBAhQAFAAAAAgAh07iQEgGCDLS&#10;AQAApAMAAA4AAAAAAAAAAQAgAAAAOAEAAGRycy9lMm9Eb2MueG1sUEsFBgAAAAAGAAYAWQEAAHwF&#10;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Style w:val="28"/>
                      </w:rPr>
                    </w:pPr>
                    <w:r>
                      <w:fldChar w:fldCharType="begin"/>
                    </w:r>
                    <w:r>
                      <w:rPr>
                        <w:rStyle w:val="28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28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6"/>
                            <w:rPr>
                              <w:rStyle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28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aGmCS9MAAAAF&#10;AQAADwAAAAAAAAABACAAAAA4AAAAZHJzL2Rvd25yZXYueG1sUEsBAhQAFAAAAAgAh07iQPonfXnS&#10;AQAApAMAAA4AAAAAAAAAAQAgAAAAOAEAAGRycy9lMm9Eb2MueG1sUEsFBgAAAAAGAAYAWQEAAHwF&#10;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Style w:val="28"/>
                      </w:rPr>
                    </w:pPr>
                    <w:r>
                      <w:fldChar w:fldCharType="begin"/>
                    </w:r>
                    <w:r>
                      <w:rPr>
                        <w:rStyle w:val="28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2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cen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6"/>
                            <w:rPr>
                              <w:rStyle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28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BYAAABkcnMvUEsBAhQAFAAAAAgAh07iQGhpgkvTAAAA&#10;BQEAAA8AAAAAAAAAAQAgAAAAOAAAAGRycy9kb3ducmV2LnhtbFBLAQIUABQAAAAIAIdO4kCcxpUO&#10;0wEAAKUDAAAOAAAAAAAAAAEAIAAAADgBAABkcnMvZTJvRG9jLnhtbFBLBQYAAAAABgAGAFkBAAB9&#10;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Style w:val="28"/>
                      </w:rPr>
                    </w:pPr>
                    <w:r>
                      <w:fldChar w:fldCharType="begin"/>
                    </w:r>
                    <w:r>
                      <w:rPr>
                        <w:rStyle w:val="28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2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4"/>
  <w:hyphenationZone w:val="360"/>
  <w:drawingGridHorizontalSpacing w:val="203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yNWY5OWRhZjlhOTJmMzRhM2M3ZDJiNWE3NjE1N2EifQ=="/>
  </w:docVars>
  <w:rsids>
    <w:rsidRoot w:val="00172A27"/>
    <w:rsid w:val="00007119"/>
    <w:rsid w:val="00011A73"/>
    <w:rsid w:val="00030879"/>
    <w:rsid w:val="000402D5"/>
    <w:rsid w:val="00044715"/>
    <w:rsid w:val="0005204C"/>
    <w:rsid w:val="000523F3"/>
    <w:rsid w:val="00053789"/>
    <w:rsid w:val="000618ED"/>
    <w:rsid w:val="00070D59"/>
    <w:rsid w:val="0007154D"/>
    <w:rsid w:val="00072432"/>
    <w:rsid w:val="00072470"/>
    <w:rsid w:val="000754E4"/>
    <w:rsid w:val="00077E7A"/>
    <w:rsid w:val="00082C90"/>
    <w:rsid w:val="00083737"/>
    <w:rsid w:val="00083F26"/>
    <w:rsid w:val="00093459"/>
    <w:rsid w:val="00093A0D"/>
    <w:rsid w:val="00095B5E"/>
    <w:rsid w:val="00095DF5"/>
    <w:rsid w:val="00097270"/>
    <w:rsid w:val="000A1F45"/>
    <w:rsid w:val="000A21FC"/>
    <w:rsid w:val="000A40EC"/>
    <w:rsid w:val="000A54FA"/>
    <w:rsid w:val="000A5DEC"/>
    <w:rsid w:val="000A7DC5"/>
    <w:rsid w:val="000B1163"/>
    <w:rsid w:val="000B5C8A"/>
    <w:rsid w:val="000C0345"/>
    <w:rsid w:val="000C3010"/>
    <w:rsid w:val="000D712C"/>
    <w:rsid w:val="000D7F45"/>
    <w:rsid w:val="000E468D"/>
    <w:rsid w:val="000E5A2B"/>
    <w:rsid w:val="000F1E6A"/>
    <w:rsid w:val="000F2920"/>
    <w:rsid w:val="000F4E19"/>
    <w:rsid w:val="00110A92"/>
    <w:rsid w:val="0011211F"/>
    <w:rsid w:val="00114BED"/>
    <w:rsid w:val="0011636C"/>
    <w:rsid w:val="0013217D"/>
    <w:rsid w:val="00132720"/>
    <w:rsid w:val="00132F97"/>
    <w:rsid w:val="00133E4C"/>
    <w:rsid w:val="00135614"/>
    <w:rsid w:val="00151FEB"/>
    <w:rsid w:val="001556D4"/>
    <w:rsid w:val="0016784B"/>
    <w:rsid w:val="001766B9"/>
    <w:rsid w:val="00180FE1"/>
    <w:rsid w:val="00190E66"/>
    <w:rsid w:val="001A0125"/>
    <w:rsid w:val="001A2C26"/>
    <w:rsid w:val="001A7DC9"/>
    <w:rsid w:val="001B1BAF"/>
    <w:rsid w:val="001B2774"/>
    <w:rsid w:val="001C0AA7"/>
    <w:rsid w:val="001C7E48"/>
    <w:rsid w:val="001D0CB8"/>
    <w:rsid w:val="001D3CB3"/>
    <w:rsid w:val="001D6F37"/>
    <w:rsid w:val="001F31FD"/>
    <w:rsid w:val="001F69B3"/>
    <w:rsid w:val="0021110A"/>
    <w:rsid w:val="00214A1F"/>
    <w:rsid w:val="00215547"/>
    <w:rsid w:val="00224338"/>
    <w:rsid w:val="00225947"/>
    <w:rsid w:val="00225B91"/>
    <w:rsid w:val="0023456C"/>
    <w:rsid w:val="00236E46"/>
    <w:rsid w:val="0024252C"/>
    <w:rsid w:val="002477C4"/>
    <w:rsid w:val="002522B5"/>
    <w:rsid w:val="00260957"/>
    <w:rsid w:val="00263416"/>
    <w:rsid w:val="00263496"/>
    <w:rsid w:val="00265EA0"/>
    <w:rsid w:val="0026723F"/>
    <w:rsid w:val="00272CDC"/>
    <w:rsid w:val="0027748E"/>
    <w:rsid w:val="00280263"/>
    <w:rsid w:val="00283456"/>
    <w:rsid w:val="0028606C"/>
    <w:rsid w:val="00293134"/>
    <w:rsid w:val="0029521E"/>
    <w:rsid w:val="002A5D67"/>
    <w:rsid w:val="002A74F1"/>
    <w:rsid w:val="002A7B21"/>
    <w:rsid w:val="002C153F"/>
    <w:rsid w:val="002C18AA"/>
    <w:rsid w:val="002D2D9A"/>
    <w:rsid w:val="002D5338"/>
    <w:rsid w:val="002E167B"/>
    <w:rsid w:val="002E469B"/>
    <w:rsid w:val="002F0E88"/>
    <w:rsid w:val="0030349A"/>
    <w:rsid w:val="0032011F"/>
    <w:rsid w:val="003307C5"/>
    <w:rsid w:val="00337B9A"/>
    <w:rsid w:val="00342EB1"/>
    <w:rsid w:val="003474A4"/>
    <w:rsid w:val="00360CEF"/>
    <w:rsid w:val="00362202"/>
    <w:rsid w:val="003701EB"/>
    <w:rsid w:val="00371BCC"/>
    <w:rsid w:val="00373C58"/>
    <w:rsid w:val="00392428"/>
    <w:rsid w:val="003A53CB"/>
    <w:rsid w:val="003D0C43"/>
    <w:rsid w:val="003D3738"/>
    <w:rsid w:val="003E1F84"/>
    <w:rsid w:val="003E25BA"/>
    <w:rsid w:val="003F02EB"/>
    <w:rsid w:val="003F2336"/>
    <w:rsid w:val="003F5E36"/>
    <w:rsid w:val="00400D6F"/>
    <w:rsid w:val="0040355A"/>
    <w:rsid w:val="00411DE3"/>
    <w:rsid w:val="00416A00"/>
    <w:rsid w:val="00422421"/>
    <w:rsid w:val="004236B7"/>
    <w:rsid w:val="0042399C"/>
    <w:rsid w:val="0042666F"/>
    <w:rsid w:val="004270EE"/>
    <w:rsid w:val="00430F44"/>
    <w:rsid w:val="00440E8F"/>
    <w:rsid w:val="004416CE"/>
    <w:rsid w:val="0045081F"/>
    <w:rsid w:val="00453BF2"/>
    <w:rsid w:val="00456450"/>
    <w:rsid w:val="00460A8D"/>
    <w:rsid w:val="00463C48"/>
    <w:rsid w:val="004651F6"/>
    <w:rsid w:val="004675EF"/>
    <w:rsid w:val="00483701"/>
    <w:rsid w:val="0048592E"/>
    <w:rsid w:val="004864F8"/>
    <w:rsid w:val="00486876"/>
    <w:rsid w:val="00487A7F"/>
    <w:rsid w:val="00487A81"/>
    <w:rsid w:val="0049506A"/>
    <w:rsid w:val="004A026A"/>
    <w:rsid w:val="004A537F"/>
    <w:rsid w:val="004B6C4F"/>
    <w:rsid w:val="004B6F04"/>
    <w:rsid w:val="004C6164"/>
    <w:rsid w:val="004C61BF"/>
    <w:rsid w:val="004C7506"/>
    <w:rsid w:val="004D4630"/>
    <w:rsid w:val="004F0D46"/>
    <w:rsid w:val="004F7510"/>
    <w:rsid w:val="00505354"/>
    <w:rsid w:val="00505565"/>
    <w:rsid w:val="005072C1"/>
    <w:rsid w:val="00507772"/>
    <w:rsid w:val="00525973"/>
    <w:rsid w:val="00546128"/>
    <w:rsid w:val="00546BCF"/>
    <w:rsid w:val="005511C7"/>
    <w:rsid w:val="00556605"/>
    <w:rsid w:val="00560AC7"/>
    <w:rsid w:val="005643F9"/>
    <w:rsid w:val="00567BB0"/>
    <w:rsid w:val="00567FC5"/>
    <w:rsid w:val="0057205F"/>
    <w:rsid w:val="005811EA"/>
    <w:rsid w:val="00586FCE"/>
    <w:rsid w:val="005930BD"/>
    <w:rsid w:val="00594755"/>
    <w:rsid w:val="0059575F"/>
    <w:rsid w:val="00596B9F"/>
    <w:rsid w:val="005A2131"/>
    <w:rsid w:val="005A401C"/>
    <w:rsid w:val="005A4BC6"/>
    <w:rsid w:val="005B5758"/>
    <w:rsid w:val="005C24C9"/>
    <w:rsid w:val="005D152C"/>
    <w:rsid w:val="005E761B"/>
    <w:rsid w:val="00605E3C"/>
    <w:rsid w:val="006100EC"/>
    <w:rsid w:val="006116A5"/>
    <w:rsid w:val="00620CEB"/>
    <w:rsid w:val="00625E6A"/>
    <w:rsid w:val="00630952"/>
    <w:rsid w:val="00633A32"/>
    <w:rsid w:val="006450C0"/>
    <w:rsid w:val="00661B17"/>
    <w:rsid w:val="0066293E"/>
    <w:rsid w:val="00665C18"/>
    <w:rsid w:val="00684026"/>
    <w:rsid w:val="00686DFF"/>
    <w:rsid w:val="00695624"/>
    <w:rsid w:val="00695796"/>
    <w:rsid w:val="00695F22"/>
    <w:rsid w:val="00697917"/>
    <w:rsid w:val="006A6BEC"/>
    <w:rsid w:val="006A7451"/>
    <w:rsid w:val="006A78ED"/>
    <w:rsid w:val="006B0F22"/>
    <w:rsid w:val="006B1B0C"/>
    <w:rsid w:val="006B3A71"/>
    <w:rsid w:val="006C22CC"/>
    <w:rsid w:val="006C72D3"/>
    <w:rsid w:val="006D57B4"/>
    <w:rsid w:val="006F0713"/>
    <w:rsid w:val="00701180"/>
    <w:rsid w:val="00702CB6"/>
    <w:rsid w:val="007034B5"/>
    <w:rsid w:val="007108B8"/>
    <w:rsid w:val="007111A9"/>
    <w:rsid w:val="00717EB9"/>
    <w:rsid w:val="007242FB"/>
    <w:rsid w:val="00731F11"/>
    <w:rsid w:val="007409F0"/>
    <w:rsid w:val="0074459C"/>
    <w:rsid w:val="00751C24"/>
    <w:rsid w:val="0075471C"/>
    <w:rsid w:val="00762920"/>
    <w:rsid w:val="00771FAF"/>
    <w:rsid w:val="00780669"/>
    <w:rsid w:val="00782B88"/>
    <w:rsid w:val="00786DCB"/>
    <w:rsid w:val="00792F71"/>
    <w:rsid w:val="007B5DBF"/>
    <w:rsid w:val="007B77E0"/>
    <w:rsid w:val="007C1A4C"/>
    <w:rsid w:val="007C412C"/>
    <w:rsid w:val="007E30B0"/>
    <w:rsid w:val="007E3219"/>
    <w:rsid w:val="007E3EA4"/>
    <w:rsid w:val="007F0510"/>
    <w:rsid w:val="007F5267"/>
    <w:rsid w:val="00800A82"/>
    <w:rsid w:val="008011BF"/>
    <w:rsid w:val="00803911"/>
    <w:rsid w:val="008165FD"/>
    <w:rsid w:val="00821FB7"/>
    <w:rsid w:val="008227D4"/>
    <w:rsid w:val="00830480"/>
    <w:rsid w:val="008314D9"/>
    <w:rsid w:val="00834824"/>
    <w:rsid w:val="00837AFA"/>
    <w:rsid w:val="0084079E"/>
    <w:rsid w:val="00843AB4"/>
    <w:rsid w:val="00845E80"/>
    <w:rsid w:val="00855DB0"/>
    <w:rsid w:val="008615EA"/>
    <w:rsid w:val="00872118"/>
    <w:rsid w:val="00872436"/>
    <w:rsid w:val="00877876"/>
    <w:rsid w:val="00884993"/>
    <w:rsid w:val="00884AAE"/>
    <w:rsid w:val="00896D8B"/>
    <w:rsid w:val="008A62CA"/>
    <w:rsid w:val="008B3C61"/>
    <w:rsid w:val="008B68B5"/>
    <w:rsid w:val="008B76FB"/>
    <w:rsid w:val="008C14F1"/>
    <w:rsid w:val="008C2ABC"/>
    <w:rsid w:val="008D1613"/>
    <w:rsid w:val="008D5490"/>
    <w:rsid w:val="008D765E"/>
    <w:rsid w:val="008E2DF9"/>
    <w:rsid w:val="008E31ED"/>
    <w:rsid w:val="008E76C1"/>
    <w:rsid w:val="008F0E54"/>
    <w:rsid w:val="008F1796"/>
    <w:rsid w:val="008F3221"/>
    <w:rsid w:val="008F5173"/>
    <w:rsid w:val="0091240C"/>
    <w:rsid w:val="00917056"/>
    <w:rsid w:val="00933091"/>
    <w:rsid w:val="009333A7"/>
    <w:rsid w:val="009441C6"/>
    <w:rsid w:val="00944455"/>
    <w:rsid w:val="009514D5"/>
    <w:rsid w:val="00952228"/>
    <w:rsid w:val="00953F2B"/>
    <w:rsid w:val="009555D4"/>
    <w:rsid w:val="009615B8"/>
    <w:rsid w:val="00962473"/>
    <w:rsid w:val="009629A6"/>
    <w:rsid w:val="00973DDC"/>
    <w:rsid w:val="00974606"/>
    <w:rsid w:val="00980358"/>
    <w:rsid w:val="00984ACF"/>
    <w:rsid w:val="00997603"/>
    <w:rsid w:val="009B00FF"/>
    <w:rsid w:val="009B3211"/>
    <w:rsid w:val="009B3FAA"/>
    <w:rsid w:val="009B42A5"/>
    <w:rsid w:val="009B740B"/>
    <w:rsid w:val="009D40FB"/>
    <w:rsid w:val="009E2285"/>
    <w:rsid w:val="009E5953"/>
    <w:rsid w:val="009F5E2E"/>
    <w:rsid w:val="009F6688"/>
    <w:rsid w:val="00A016FB"/>
    <w:rsid w:val="00A02979"/>
    <w:rsid w:val="00A11309"/>
    <w:rsid w:val="00A115B4"/>
    <w:rsid w:val="00A12972"/>
    <w:rsid w:val="00A13F62"/>
    <w:rsid w:val="00A21BAC"/>
    <w:rsid w:val="00A21E0E"/>
    <w:rsid w:val="00A24860"/>
    <w:rsid w:val="00A258BB"/>
    <w:rsid w:val="00A26300"/>
    <w:rsid w:val="00A507A6"/>
    <w:rsid w:val="00A56FF6"/>
    <w:rsid w:val="00A6136E"/>
    <w:rsid w:val="00A75D9B"/>
    <w:rsid w:val="00A81B60"/>
    <w:rsid w:val="00A87AB3"/>
    <w:rsid w:val="00A92414"/>
    <w:rsid w:val="00A95294"/>
    <w:rsid w:val="00A9673E"/>
    <w:rsid w:val="00AA0638"/>
    <w:rsid w:val="00AA2B1B"/>
    <w:rsid w:val="00AA361B"/>
    <w:rsid w:val="00AA6867"/>
    <w:rsid w:val="00AB2ADB"/>
    <w:rsid w:val="00AC644E"/>
    <w:rsid w:val="00AD3D5F"/>
    <w:rsid w:val="00AF0E88"/>
    <w:rsid w:val="00AF3116"/>
    <w:rsid w:val="00AF570A"/>
    <w:rsid w:val="00B161A0"/>
    <w:rsid w:val="00B1717B"/>
    <w:rsid w:val="00B42929"/>
    <w:rsid w:val="00B47A01"/>
    <w:rsid w:val="00B56723"/>
    <w:rsid w:val="00B57565"/>
    <w:rsid w:val="00B57912"/>
    <w:rsid w:val="00B63247"/>
    <w:rsid w:val="00B710F6"/>
    <w:rsid w:val="00B732EE"/>
    <w:rsid w:val="00B75336"/>
    <w:rsid w:val="00B8364E"/>
    <w:rsid w:val="00BA0191"/>
    <w:rsid w:val="00BA5483"/>
    <w:rsid w:val="00BA67EB"/>
    <w:rsid w:val="00BB1443"/>
    <w:rsid w:val="00BC3780"/>
    <w:rsid w:val="00BC540A"/>
    <w:rsid w:val="00BC68AC"/>
    <w:rsid w:val="00BC736D"/>
    <w:rsid w:val="00BE68AA"/>
    <w:rsid w:val="00BF19F9"/>
    <w:rsid w:val="00C002FA"/>
    <w:rsid w:val="00C03FD6"/>
    <w:rsid w:val="00C223E2"/>
    <w:rsid w:val="00C42D66"/>
    <w:rsid w:val="00C43389"/>
    <w:rsid w:val="00C52532"/>
    <w:rsid w:val="00C52786"/>
    <w:rsid w:val="00C60106"/>
    <w:rsid w:val="00C64C4C"/>
    <w:rsid w:val="00C64E01"/>
    <w:rsid w:val="00C705F7"/>
    <w:rsid w:val="00C90BE7"/>
    <w:rsid w:val="00C9337C"/>
    <w:rsid w:val="00C961EE"/>
    <w:rsid w:val="00CA1EFF"/>
    <w:rsid w:val="00CA52B5"/>
    <w:rsid w:val="00CA5C5D"/>
    <w:rsid w:val="00CB33CC"/>
    <w:rsid w:val="00CB37CC"/>
    <w:rsid w:val="00CC2E38"/>
    <w:rsid w:val="00CC7134"/>
    <w:rsid w:val="00CD79AE"/>
    <w:rsid w:val="00CE0095"/>
    <w:rsid w:val="00CE00E1"/>
    <w:rsid w:val="00CE3D37"/>
    <w:rsid w:val="00D00C30"/>
    <w:rsid w:val="00D13849"/>
    <w:rsid w:val="00D160E0"/>
    <w:rsid w:val="00D162E9"/>
    <w:rsid w:val="00D236FF"/>
    <w:rsid w:val="00D30DEE"/>
    <w:rsid w:val="00D364BF"/>
    <w:rsid w:val="00D56869"/>
    <w:rsid w:val="00D6605C"/>
    <w:rsid w:val="00D72747"/>
    <w:rsid w:val="00D72D8E"/>
    <w:rsid w:val="00D8108C"/>
    <w:rsid w:val="00D92229"/>
    <w:rsid w:val="00DA0736"/>
    <w:rsid w:val="00DC0BAB"/>
    <w:rsid w:val="00DC418C"/>
    <w:rsid w:val="00DC52F7"/>
    <w:rsid w:val="00DE18BA"/>
    <w:rsid w:val="00DE47B0"/>
    <w:rsid w:val="00DE5A7D"/>
    <w:rsid w:val="00E04ABC"/>
    <w:rsid w:val="00E15861"/>
    <w:rsid w:val="00E15F04"/>
    <w:rsid w:val="00E21DF4"/>
    <w:rsid w:val="00E21DF8"/>
    <w:rsid w:val="00E23A1E"/>
    <w:rsid w:val="00E410A9"/>
    <w:rsid w:val="00E519B0"/>
    <w:rsid w:val="00E74196"/>
    <w:rsid w:val="00E75383"/>
    <w:rsid w:val="00E90FD7"/>
    <w:rsid w:val="00E91363"/>
    <w:rsid w:val="00EB46D7"/>
    <w:rsid w:val="00EB6EE4"/>
    <w:rsid w:val="00EB79D6"/>
    <w:rsid w:val="00EC65E0"/>
    <w:rsid w:val="00ED6D36"/>
    <w:rsid w:val="00EE14A2"/>
    <w:rsid w:val="00EE4E38"/>
    <w:rsid w:val="00EE68C1"/>
    <w:rsid w:val="00EE728E"/>
    <w:rsid w:val="00EF18FD"/>
    <w:rsid w:val="00F11332"/>
    <w:rsid w:val="00F27E01"/>
    <w:rsid w:val="00F3045E"/>
    <w:rsid w:val="00F4168A"/>
    <w:rsid w:val="00F4644B"/>
    <w:rsid w:val="00F524D1"/>
    <w:rsid w:val="00F545D5"/>
    <w:rsid w:val="00F560B5"/>
    <w:rsid w:val="00F56EDA"/>
    <w:rsid w:val="00F5741B"/>
    <w:rsid w:val="00F86EAE"/>
    <w:rsid w:val="00FA0A0F"/>
    <w:rsid w:val="00FB05D3"/>
    <w:rsid w:val="00FB44AD"/>
    <w:rsid w:val="00FB6E86"/>
    <w:rsid w:val="00FC103E"/>
    <w:rsid w:val="00FC6318"/>
    <w:rsid w:val="00FE6519"/>
    <w:rsid w:val="00FF24EE"/>
    <w:rsid w:val="014A33D8"/>
    <w:rsid w:val="01E7372B"/>
    <w:rsid w:val="03207FB0"/>
    <w:rsid w:val="03600D99"/>
    <w:rsid w:val="03905CE5"/>
    <w:rsid w:val="06BB7496"/>
    <w:rsid w:val="07067916"/>
    <w:rsid w:val="07C25ACA"/>
    <w:rsid w:val="083B668E"/>
    <w:rsid w:val="087B1B6A"/>
    <w:rsid w:val="099B1D7F"/>
    <w:rsid w:val="09DB3BBB"/>
    <w:rsid w:val="0A596A08"/>
    <w:rsid w:val="0BAF4D85"/>
    <w:rsid w:val="0BD229F1"/>
    <w:rsid w:val="0D8D616E"/>
    <w:rsid w:val="0E3D2E6B"/>
    <w:rsid w:val="0E8A76E7"/>
    <w:rsid w:val="0E8D65C3"/>
    <w:rsid w:val="0F162B4E"/>
    <w:rsid w:val="10580BEA"/>
    <w:rsid w:val="1124719C"/>
    <w:rsid w:val="1366679B"/>
    <w:rsid w:val="137E3987"/>
    <w:rsid w:val="14000A5D"/>
    <w:rsid w:val="14075E6A"/>
    <w:rsid w:val="141E5A8F"/>
    <w:rsid w:val="156D3AC2"/>
    <w:rsid w:val="15FD693B"/>
    <w:rsid w:val="16815279"/>
    <w:rsid w:val="16917434"/>
    <w:rsid w:val="170532D4"/>
    <w:rsid w:val="176D617B"/>
    <w:rsid w:val="17967340"/>
    <w:rsid w:val="19815BE6"/>
    <w:rsid w:val="1B655FCA"/>
    <w:rsid w:val="1C08430B"/>
    <w:rsid w:val="1C0B7651"/>
    <w:rsid w:val="1C7E6C4E"/>
    <w:rsid w:val="1D491AFA"/>
    <w:rsid w:val="1DCB5271"/>
    <w:rsid w:val="1E8B1E2C"/>
    <w:rsid w:val="203159E0"/>
    <w:rsid w:val="21A864C6"/>
    <w:rsid w:val="22750198"/>
    <w:rsid w:val="22A60967"/>
    <w:rsid w:val="23E073EA"/>
    <w:rsid w:val="26842EC1"/>
    <w:rsid w:val="27777F36"/>
    <w:rsid w:val="290D4AE9"/>
    <w:rsid w:val="299F65D6"/>
    <w:rsid w:val="2A560303"/>
    <w:rsid w:val="2AE3792F"/>
    <w:rsid w:val="2CE65139"/>
    <w:rsid w:val="2DBF348B"/>
    <w:rsid w:val="2DDB30C8"/>
    <w:rsid w:val="2DEA36E2"/>
    <w:rsid w:val="2F0E1665"/>
    <w:rsid w:val="2F380E06"/>
    <w:rsid w:val="2F6D6628"/>
    <w:rsid w:val="2FFC7508"/>
    <w:rsid w:val="301B13F8"/>
    <w:rsid w:val="30216B85"/>
    <w:rsid w:val="30C43E10"/>
    <w:rsid w:val="30EF04D7"/>
    <w:rsid w:val="30F63CB8"/>
    <w:rsid w:val="311C22A0"/>
    <w:rsid w:val="313B191D"/>
    <w:rsid w:val="31514CF8"/>
    <w:rsid w:val="31D307A8"/>
    <w:rsid w:val="32262752"/>
    <w:rsid w:val="32FA28F0"/>
    <w:rsid w:val="336C7C00"/>
    <w:rsid w:val="3530117E"/>
    <w:rsid w:val="356815AA"/>
    <w:rsid w:val="3732571E"/>
    <w:rsid w:val="3743343A"/>
    <w:rsid w:val="38FE7E8D"/>
    <w:rsid w:val="393050AE"/>
    <w:rsid w:val="398413EB"/>
    <w:rsid w:val="3A1E5686"/>
    <w:rsid w:val="3BB37481"/>
    <w:rsid w:val="3BCF572C"/>
    <w:rsid w:val="3BE30DB8"/>
    <w:rsid w:val="3CE926BB"/>
    <w:rsid w:val="3DE6611C"/>
    <w:rsid w:val="3EB47A6E"/>
    <w:rsid w:val="3F992B73"/>
    <w:rsid w:val="401B2838"/>
    <w:rsid w:val="408E4D75"/>
    <w:rsid w:val="408F27F7"/>
    <w:rsid w:val="41957C74"/>
    <w:rsid w:val="41DC029B"/>
    <w:rsid w:val="447B4066"/>
    <w:rsid w:val="44B609C8"/>
    <w:rsid w:val="45BB0276"/>
    <w:rsid w:val="45F45E51"/>
    <w:rsid w:val="45F800DB"/>
    <w:rsid w:val="469F2357"/>
    <w:rsid w:val="470D43A0"/>
    <w:rsid w:val="47201454"/>
    <w:rsid w:val="484F022F"/>
    <w:rsid w:val="48686BDB"/>
    <w:rsid w:val="48CF7884"/>
    <w:rsid w:val="49EE7CDB"/>
    <w:rsid w:val="4A041E7F"/>
    <w:rsid w:val="4ABC5DAA"/>
    <w:rsid w:val="4E125E21"/>
    <w:rsid w:val="4E391564"/>
    <w:rsid w:val="4EAC6020"/>
    <w:rsid w:val="4EB878B4"/>
    <w:rsid w:val="4EBA0BB9"/>
    <w:rsid w:val="4F236F63"/>
    <w:rsid w:val="4F791EF0"/>
    <w:rsid w:val="4FEE5732"/>
    <w:rsid w:val="50307B7E"/>
    <w:rsid w:val="50420B39"/>
    <w:rsid w:val="51FB1F8F"/>
    <w:rsid w:val="5244031A"/>
    <w:rsid w:val="52CA20EA"/>
    <w:rsid w:val="52DB06E2"/>
    <w:rsid w:val="52E5410B"/>
    <w:rsid w:val="537B5903"/>
    <w:rsid w:val="5411167A"/>
    <w:rsid w:val="5697231E"/>
    <w:rsid w:val="58743E2D"/>
    <w:rsid w:val="5A006E37"/>
    <w:rsid w:val="5A3C3419"/>
    <w:rsid w:val="5A857090"/>
    <w:rsid w:val="5BFF858D"/>
    <w:rsid w:val="5C0B0191"/>
    <w:rsid w:val="5C0E2272"/>
    <w:rsid w:val="5D803576"/>
    <w:rsid w:val="5DFD2DA5"/>
    <w:rsid w:val="5EB0051C"/>
    <w:rsid w:val="5EB1716B"/>
    <w:rsid w:val="5F0D1A46"/>
    <w:rsid w:val="5F184590"/>
    <w:rsid w:val="5F34063D"/>
    <w:rsid w:val="5F4872DE"/>
    <w:rsid w:val="6180557E"/>
    <w:rsid w:val="62441245"/>
    <w:rsid w:val="625026AC"/>
    <w:rsid w:val="62C4089A"/>
    <w:rsid w:val="63FF151B"/>
    <w:rsid w:val="64D6157E"/>
    <w:rsid w:val="67FEC4BD"/>
    <w:rsid w:val="68367986"/>
    <w:rsid w:val="684D4369"/>
    <w:rsid w:val="68A23B60"/>
    <w:rsid w:val="691B6CFF"/>
    <w:rsid w:val="6A310A46"/>
    <w:rsid w:val="6B9F0C1C"/>
    <w:rsid w:val="6C10250E"/>
    <w:rsid w:val="6C205CF3"/>
    <w:rsid w:val="6C6A4E6D"/>
    <w:rsid w:val="6CA17546"/>
    <w:rsid w:val="6CB46566"/>
    <w:rsid w:val="6D033D67"/>
    <w:rsid w:val="6D160576"/>
    <w:rsid w:val="6D8E5EC9"/>
    <w:rsid w:val="6DFE7F91"/>
    <w:rsid w:val="6E4B6C92"/>
    <w:rsid w:val="6EBF0E17"/>
    <w:rsid w:val="6F3EB1ED"/>
    <w:rsid w:val="6F6D675F"/>
    <w:rsid w:val="6F7E447B"/>
    <w:rsid w:val="6FFFFC80"/>
    <w:rsid w:val="72295AAD"/>
    <w:rsid w:val="72D4EB49"/>
    <w:rsid w:val="731A13E3"/>
    <w:rsid w:val="736823A2"/>
    <w:rsid w:val="736C11ED"/>
    <w:rsid w:val="753374D4"/>
    <w:rsid w:val="7577F71F"/>
    <w:rsid w:val="76255B63"/>
    <w:rsid w:val="776A2977"/>
    <w:rsid w:val="77C0430B"/>
    <w:rsid w:val="783201C2"/>
    <w:rsid w:val="788543C8"/>
    <w:rsid w:val="78EA3F42"/>
    <w:rsid w:val="793E5020"/>
    <w:rsid w:val="7A2F6982"/>
    <w:rsid w:val="7A685872"/>
    <w:rsid w:val="7A6A7A61"/>
    <w:rsid w:val="7B567A6A"/>
    <w:rsid w:val="7BF043E5"/>
    <w:rsid w:val="7CFD27F6"/>
    <w:rsid w:val="7D831878"/>
    <w:rsid w:val="7E994343"/>
    <w:rsid w:val="7EB54B6D"/>
    <w:rsid w:val="7F3DA578"/>
    <w:rsid w:val="7FBF4C20"/>
    <w:rsid w:val="9D7B7736"/>
    <w:rsid w:val="9FBB8CDB"/>
    <w:rsid w:val="ACDB78F3"/>
    <w:rsid w:val="DCFB1B37"/>
    <w:rsid w:val="DFE34D20"/>
    <w:rsid w:val="EFEF7AD6"/>
    <w:rsid w:val="EFF75306"/>
    <w:rsid w:val="F6D8D0E3"/>
    <w:rsid w:val="F99FCA2A"/>
    <w:rsid w:val="FEFF2FEE"/>
    <w:rsid w:val="FFFA13D0"/>
    <w:rsid w:val="FFFA7184"/>
    <w:rsid w:val="FFFE97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00" w:after="0"/>
      <w:outlineLvl w:val="1"/>
    </w:pPr>
    <w:rPr>
      <w:rFonts w:ascii="Cambria" w:hAnsi="Cambria" w:eastAsia="宋体" w:cs="Times New Roman"/>
      <w:b/>
      <w:bCs/>
      <w:color w:val="4F81BD"/>
      <w:sz w:val="28"/>
      <w:szCs w:val="28"/>
    </w:rPr>
  </w:style>
  <w:style w:type="paragraph" w:styleId="4">
    <w:name w:val="heading 3"/>
    <w:basedOn w:val="1"/>
    <w:next w:val="5"/>
    <w:unhideWhenUsed/>
    <w:qFormat/>
    <w:uiPriority w:val="9"/>
    <w:pPr>
      <w:keepNext/>
      <w:keepLines/>
      <w:spacing w:before="200" w:after="0"/>
      <w:outlineLvl w:val="2"/>
    </w:pPr>
    <w:rPr>
      <w:rFonts w:ascii="Cambria" w:hAnsi="Cambria" w:eastAsia="宋体" w:cs="Times New Roman"/>
      <w:b/>
      <w:bCs/>
      <w:color w:val="4F81BD"/>
      <w:sz w:val="24"/>
      <w:szCs w:val="24"/>
    </w:rPr>
  </w:style>
  <w:style w:type="paragraph" w:styleId="6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8">
    <w:name w:val="heading 6"/>
    <w:basedOn w:val="1"/>
    <w:next w:val="1"/>
    <w:unhideWhenUsed/>
    <w:qFormat/>
    <w:uiPriority w:val="9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unhideWhenUsed/>
    <w:qFormat/>
    <w:uiPriority w:val="9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character" w:default="1" w:styleId="26">
    <w:name w:val="Default Paragraph Font"/>
    <w:semiHidden/>
    <w:uiPriority w:val="0"/>
  </w:style>
  <w:style w:type="table" w:default="1" w:styleId="24">
    <w:name w:val="Normal Table"/>
    <w:semiHidden/>
    <w:uiPriority w:val="0"/>
    <w:tblPr>
      <w:tblStyle w:val="24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32"/>
    <w:uiPriority w:val="0"/>
    <w:pPr>
      <w:spacing w:line="400" w:lineRule="exact"/>
    </w:pPr>
    <w:rPr>
      <w:color w:val="FF6600"/>
      <w:sz w:val="24"/>
    </w:rPr>
  </w:style>
  <w:style w:type="paragraph" w:styleId="10">
    <w:name w:val="Document Map"/>
    <w:basedOn w:val="1"/>
    <w:semiHidden/>
    <w:uiPriority w:val="0"/>
    <w:pPr>
      <w:shd w:val="clear" w:color="auto" w:fill="000080"/>
    </w:pPr>
  </w:style>
  <w:style w:type="paragraph" w:styleId="11">
    <w:name w:val="annotation text"/>
    <w:basedOn w:val="1"/>
    <w:semiHidden/>
    <w:uiPriority w:val="0"/>
    <w:pPr>
      <w:jc w:val="left"/>
    </w:pPr>
  </w:style>
  <w:style w:type="paragraph" w:styleId="12">
    <w:name w:val="Body Text Indent"/>
    <w:basedOn w:val="1"/>
    <w:uiPriority w:val="0"/>
    <w:pPr>
      <w:ind w:firstLine="435"/>
    </w:pPr>
    <w:rPr>
      <w:szCs w:val="24"/>
    </w:rPr>
  </w:style>
  <w:style w:type="paragraph" w:styleId="13">
    <w:name w:val="Plain Text"/>
    <w:basedOn w:val="1"/>
    <w:uiPriority w:val="0"/>
    <w:rPr>
      <w:rFonts w:ascii="宋体" w:hAnsi="Courier New"/>
    </w:rPr>
  </w:style>
  <w:style w:type="paragraph" w:styleId="14">
    <w:name w:val="Body Text Indent 2"/>
    <w:basedOn w:val="1"/>
    <w:uiPriority w:val="0"/>
    <w:pPr>
      <w:spacing w:line="400" w:lineRule="exact"/>
      <w:ind w:firstLine="420" w:firstLineChars="200"/>
    </w:pPr>
    <w:rPr>
      <w:szCs w:val="21"/>
    </w:rPr>
  </w:style>
  <w:style w:type="paragraph" w:styleId="15">
    <w:name w:val="Balloon Text"/>
    <w:basedOn w:val="1"/>
    <w:semiHidden/>
    <w:uiPriority w:val="0"/>
    <w:rPr>
      <w:sz w:val="18"/>
      <w:szCs w:val="18"/>
    </w:rPr>
  </w:style>
  <w:style w:type="paragraph" w:styleId="16">
    <w:name w:val="footer"/>
    <w:basedOn w:val="1"/>
    <w:link w:val="3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4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semiHidden/>
    <w:uiPriority w:val="0"/>
    <w:pPr>
      <w:tabs>
        <w:tab w:val="right" w:leader="dot" w:pos="9628"/>
      </w:tabs>
      <w:spacing w:line="360" w:lineRule="auto"/>
    </w:pPr>
    <w:rPr>
      <w:rFonts w:hAnsi="宋体"/>
      <w:bCs/>
      <w:kern w:val="0"/>
      <w:fitText w:val="5535" w:id="0"/>
      <w:lang/>
    </w:rPr>
  </w:style>
  <w:style w:type="paragraph" w:styleId="19">
    <w:name w:val="Body Text Indent 3"/>
    <w:basedOn w:val="1"/>
    <w:uiPriority w:val="0"/>
    <w:pPr>
      <w:ind w:firstLine="465" w:firstLineChars="200"/>
    </w:pPr>
    <w:rPr>
      <w:rFonts w:ascii="宋体" w:hAnsi="宋体"/>
      <w:sz w:val="24"/>
    </w:rPr>
  </w:style>
  <w:style w:type="paragraph" w:styleId="20">
    <w:name w:val="Body Text 2"/>
    <w:basedOn w:val="1"/>
    <w:uiPriority w:val="0"/>
    <w:rPr>
      <w:rFonts w:ascii="华文中宋" w:eastAsia="华文中宋"/>
      <w:b/>
      <w:color w:val="0000FF"/>
      <w:sz w:val="36"/>
    </w:rPr>
  </w:style>
  <w:style w:type="paragraph" w:styleId="21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3">
    <w:name w:val="annotation subject"/>
    <w:basedOn w:val="11"/>
    <w:next w:val="11"/>
    <w:semiHidden/>
    <w:uiPriority w:val="0"/>
    <w:rPr>
      <w:b/>
      <w:bCs/>
    </w:rPr>
  </w:style>
  <w:style w:type="table" w:styleId="25">
    <w:name w:val="Table Grid"/>
    <w:basedOn w:val="24"/>
    <w:uiPriority w:val="0"/>
    <w:pPr>
      <w:widowControl w:val="0"/>
      <w:jc w:val="both"/>
    </w:pPr>
    <w:tblPr>
      <w:tblStyle w:val="2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7">
    <w:name w:val="Strong"/>
    <w:basedOn w:val="26"/>
    <w:qFormat/>
    <w:uiPriority w:val="0"/>
    <w:rPr>
      <w:b/>
    </w:rPr>
  </w:style>
  <w:style w:type="character" w:styleId="28">
    <w:name w:val="page number"/>
    <w:basedOn w:val="26"/>
    <w:uiPriority w:val="0"/>
  </w:style>
  <w:style w:type="character" w:styleId="29">
    <w:name w:val="Hyperlink"/>
    <w:uiPriority w:val="0"/>
    <w:rPr>
      <w:color w:val="0000FF"/>
      <w:u w:val="single"/>
    </w:rPr>
  </w:style>
  <w:style w:type="character" w:styleId="30">
    <w:name w:val="HTML Code"/>
    <w:basedOn w:val="26"/>
    <w:uiPriority w:val="0"/>
    <w:rPr>
      <w:rFonts w:ascii="Courier New" w:hAnsi="Courier New"/>
      <w:sz w:val="20"/>
    </w:rPr>
  </w:style>
  <w:style w:type="character" w:styleId="31">
    <w:name w:val="annotation reference"/>
    <w:semiHidden/>
    <w:uiPriority w:val="0"/>
    <w:rPr>
      <w:sz w:val="21"/>
      <w:szCs w:val="21"/>
    </w:rPr>
  </w:style>
  <w:style w:type="character" w:customStyle="1" w:styleId="32">
    <w:name w:val="Body Text Char"/>
    <w:basedOn w:val="26"/>
    <w:link w:val="5"/>
    <w:uiPriority w:val="0"/>
    <w:rPr>
      <w:color w:val="FF6600"/>
      <w:sz w:val="24"/>
    </w:rPr>
  </w:style>
  <w:style w:type="character" w:customStyle="1" w:styleId="33">
    <w:name w:val="页脚 Char"/>
    <w:link w:val="16"/>
    <w:uiPriority w:val="99"/>
    <w:rPr>
      <w:kern w:val="2"/>
      <w:sz w:val="18"/>
      <w:szCs w:val="18"/>
    </w:rPr>
  </w:style>
  <w:style w:type="character" w:customStyle="1" w:styleId="34">
    <w:name w:val="页眉 Char"/>
    <w:link w:val="17"/>
    <w:uiPriority w:val="99"/>
    <w:rPr>
      <w:kern w:val="2"/>
      <w:sz w:val="18"/>
      <w:szCs w:val="18"/>
    </w:rPr>
  </w:style>
  <w:style w:type="character" w:customStyle="1" w:styleId="35">
    <w:name w:val="样式 宋体 小四"/>
    <w:uiPriority w:val="0"/>
    <w:rPr>
      <w:rFonts w:ascii="宋体" w:hAnsi="宋体" w:eastAsia="仿宋_GB2312"/>
      <w:sz w:val="24"/>
    </w:rPr>
  </w:style>
  <w:style w:type="paragraph" w:customStyle="1" w:styleId="36">
    <w:name w:val="正文_7"/>
    <w:qFormat/>
    <w:uiPriority w:val="0"/>
    <w:pPr>
      <w:widowControl w:val="0"/>
      <w:jc w:val="both"/>
    </w:pPr>
    <w:rPr>
      <w:kern w:val="2"/>
      <w:sz w:val="21"/>
      <w:szCs w:val="22"/>
    </w:rPr>
  </w:style>
  <w:style w:type="paragraph" w:customStyle="1" w:styleId="37">
    <w:name w:val="正文_17"/>
    <w:qFormat/>
    <w:uiPriority w:val="0"/>
    <w:pPr>
      <w:widowControl w:val="0"/>
      <w:jc w:val="both"/>
    </w:pPr>
    <w:rPr>
      <w:kern w:val="2"/>
      <w:sz w:val="21"/>
      <w:szCs w:val="22"/>
    </w:rPr>
  </w:style>
  <w:style w:type="paragraph" w:customStyle="1" w:styleId="38">
    <w:name w:val="codeDark"/>
    <w:qFormat/>
    <w:uiPriority w:val="0"/>
    <w:pPr>
      <w:shd w:val="clear" w:color="auto" w:fill="D7D7D7"/>
    </w:pPr>
    <w:rPr>
      <w:rFonts w:ascii="Consolas" w:hAnsi="Consolas" w:eastAsia="宋体" w:cs="Segoe UI"/>
      <w:color w:val="1F0909"/>
      <w:kern w:val="2"/>
      <w:sz w:val="21"/>
      <w:szCs w:val="24"/>
      <w:lang w:val="en-US" w:eastAsia="zh-CN" w:bidi="ar-SA"/>
    </w:rPr>
  </w:style>
  <w:style w:type="paragraph" w:customStyle="1" w:styleId="39">
    <w:name w:val="Compact"/>
    <w:basedOn w:val="5"/>
    <w:qFormat/>
    <w:uiPriority w:val="0"/>
    <w:pPr>
      <w:spacing w:before="36" w:after="36"/>
    </w:pPr>
  </w:style>
  <w:style w:type="table" w:customStyle="1" w:styleId="40">
    <w:name w:val="Table"/>
    <w:unhideWhenUsed/>
    <w:qFormat/>
    <w:uiPriority w:val="0"/>
    <w:tblPr>
      <w:tblStyle w:val="24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tblStyle w:val="24"/>
      </w:tblPr>
      <w:tcPr>
        <w:tcBorders>
          <w:top w:val="nil"/>
          <w:left w:val="nil"/>
          <w:bottom w:val="single" w:color="auto" w:sz="0" w:space="0"/>
          <w:right w:val="nil"/>
          <w:insideH w:val="nil"/>
          <w:insideV w:val="nil"/>
          <w:tl2br w:val="nil"/>
          <w:tr2bl w:val="nil"/>
        </w:tcBorders>
        <w:vAlign w:val="bottom"/>
      </w:tcPr>
    </w:tblStylePr>
  </w:style>
  <w:style w:type="paragraph" w:customStyle="1" w:styleId="41">
    <w:name w:val="First Paragraph"/>
    <w:basedOn w:val="5"/>
    <w:next w:val="5"/>
    <w:qFormat/>
    <w:uiPriority w:val="0"/>
  </w:style>
  <w:style w:type="paragraph" w:customStyle="1" w:styleId="42">
    <w:name w:val="Source Code"/>
    <w:basedOn w:val="1"/>
    <w:link w:val="43"/>
    <w:uiPriority w:val="0"/>
    <w:pPr>
      <w:wordWrap w:val="0"/>
    </w:pPr>
  </w:style>
  <w:style w:type="character" w:customStyle="1" w:styleId="43">
    <w:name w:val="Verbatim Char"/>
    <w:basedOn w:val="32"/>
    <w:link w:val="42"/>
    <w:uiPriority w:val="0"/>
  </w:style>
  <w:style w:type="character" w:customStyle="1" w:styleId="44">
    <w:name w:val="FunctionTok"/>
    <w:basedOn w:val="43"/>
    <w:uiPriority w:val="0"/>
    <w:rPr>
      <w:color w:val="06287E"/>
    </w:rPr>
  </w:style>
  <w:style w:type="character" w:customStyle="1" w:styleId="45">
    <w:name w:val="NormalTok"/>
    <w:basedOn w:val="43"/>
    <w:uiPriority w:val="0"/>
  </w:style>
  <w:style w:type="character" w:customStyle="1" w:styleId="46">
    <w:name w:val="AttributeTok"/>
    <w:basedOn w:val="43"/>
    <w:uiPriority w:val="0"/>
    <w:rPr>
      <w:color w:val="7D9029"/>
    </w:rPr>
  </w:style>
  <w:style w:type="character" w:customStyle="1" w:styleId="47">
    <w:name w:val="KeywordTok"/>
    <w:basedOn w:val="43"/>
    <w:uiPriority w:val="0"/>
    <w:rPr>
      <w:b/>
      <w:color w:val="007020"/>
    </w:rPr>
  </w:style>
  <w:style w:type="character" w:customStyle="1" w:styleId="48">
    <w:name w:val="BuiltInTok"/>
    <w:basedOn w:val="43"/>
    <w:uiPriority w:val="0"/>
    <w:rPr>
      <w:color w:val="008000"/>
    </w:rPr>
  </w:style>
  <w:style w:type="character" w:customStyle="1" w:styleId="49">
    <w:name w:val="StringTok"/>
    <w:basedOn w:val="43"/>
    <w:uiPriority w:val="0"/>
    <w:rPr>
      <w:color w:val="4070A0"/>
    </w:rPr>
  </w:style>
  <w:style w:type="character" w:customStyle="1" w:styleId="50">
    <w:name w:val="VariableTok"/>
    <w:basedOn w:val="43"/>
    <w:uiPriority w:val="0"/>
    <w:rPr>
      <w:color w:val="19177C"/>
    </w:rPr>
  </w:style>
  <w:style w:type="character" w:customStyle="1" w:styleId="51">
    <w:name w:val="ExtensionTok"/>
    <w:basedOn w:val="43"/>
    <w:uiPriority w:val="0"/>
  </w:style>
  <w:style w:type="character" w:customStyle="1" w:styleId="52">
    <w:name w:val="OperatorTok"/>
    <w:basedOn w:val="43"/>
    <w:uiPriority w:val="0"/>
    <w:rPr>
      <w:color w:val="666666"/>
    </w:rPr>
  </w:style>
  <w:style w:type="character" w:customStyle="1" w:styleId="53">
    <w:name w:val="CommentTok"/>
    <w:basedOn w:val="43"/>
    <w:uiPriority w:val="0"/>
    <w:rPr>
      <w:i/>
      <w:color w:val="60A0B0"/>
    </w:rPr>
  </w:style>
  <w:style w:type="character" w:customStyle="1" w:styleId="54">
    <w:name w:val="ErrorTok"/>
    <w:basedOn w:val="43"/>
    <w:uiPriority w:val="0"/>
    <w:rPr>
      <w:b/>
      <w:color w:val="FF0000"/>
    </w:rPr>
  </w:style>
  <w:style w:type="character" w:customStyle="1" w:styleId="55">
    <w:name w:val="font11"/>
    <w:basedOn w:val="26"/>
    <w:uiPriority w:val="0"/>
    <w:rPr>
      <w:rFonts w:ascii="Arial" w:hAnsi="Arial" w:cs="Arial"/>
      <w:color w:val="0D0D0D"/>
      <w:sz w:val="24"/>
      <w:szCs w:val="24"/>
      <w:u w:val="none"/>
    </w:rPr>
  </w:style>
  <w:style w:type="paragraph" w:customStyle="1" w:styleId="56">
    <w:name w:val="Code"/>
    <w:basedOn w:val="1"/>
    <w:link w:val="57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nsolas" w:hAnsi="Consolas" w:eastAsia="Consolas" w:cs="monospace"/>
      <w:color w:val="000000"/>
      <w:kern w:val="0"/>
      <w:szCs w:val="21"/>
      <w:shd w:val="clear" w:color="auto" w:fill="FFFFFF"/>
      <w:lang w:bidi="ar"/>
    </w:rPr>
  </w:style>
  <w:style w:type="character" w:customStyle="1" w:styleId="57">
    <w:name w:val="Code Char"/>
    <w:link w:val="56"/>
    <w:uiPriority w:val="0"/>
    <w:rPr>
      <w:rFonts w:ascii="Consolas" w:hAnsi="Consolas" w:eastAsia="Consolas" w:cs="monospace"/>
      <w:color w:val="000000"/>
      <w:kern w:val="0"/>
      <w:szCs w:val="21"/>
      <w:shd w:val="clear" w:color="auto" w:fill="FFFFFF"/>
      <w:lang w:bidi="ar"/>
    </w:rPr>
  </w:style>
  <w:style w:type="paragraph" w:customStyle="1" w:styleId="58">
    <w:name w:val="1."/>
    <w:basedOn w:val="1"/>
    <w:qFormat/>
    <w:uiPriority w:val="0"/>
    <w:pPr>
      <w:keepNext/>
      <w:topLinePunct/>
      <w:adjustRightInd w:val="0"/>
      <w:spacing w:before="40" w:beforeLines="40" w:line="330" w:lineRule="atLeast"/>
      <w:ind w:firstLine="200" w:firstLineChars="200"/>
    </w:pPr>
    <w:rPr>
      <w:rFonts w:ascii="Arial" w:hAnsi="Arial" w:eastAsia="黑体" w:cs="Arial"/>
      <w:sz w:val="22"/>
    </w:rPr>
  </w:style>
  <w:style w:type="paragraph" w:customStyle="1" w:styleId="59">
    <w:name w:val="编程步骤"/>
    <w:basedOn w:val="1"/>
    <w:qFormat/>
    <w:uiPriority w:val="0"/>
    <w:pPr>
      <w:shd w:val="clear" w:color="auto" w:fill="E0E0E0"/>
      <w:snapToGrid w:val="0"/>
      <w:spacing w:line="220" w:lineRule="atLeast"/>
    </w:pPr>
    <w:rPr>
      <w:rFonts w:ascii="Courier New" w:hAnsi="Courier New" w:cs="Arial"/>
      <w:sz w:val="16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2.pn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Unknown Organization</Company>
  <Pages>17</Pages>
  <Words>2104</Words>
  <Characters>3106</Characters>
  <Lines>3</Lines>
  <Paragraphs>1</Paragraphs>
  <TotalTime>0</TotalTime>
  <ScaleCrop>false</ScaleCrop>
  <LinksUpToDate>false</LinksUpToDate>
  <CharactersWithSpaces>3323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2014-09-20T14:55:00Z</dcterms:created>
  <dc:creator>Unknown User</dc:creator>
  <cp:lastModifiedBy>追殇</cp:lastModifiedBy>
  <cp:lastPrinted>2012-06-22T16:23:00Z</cp:lastPrinted>
  <dcterms:modified xsi:type="dcterms:W3CDTF">2024-06-22T23:03:23Z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93FF33096B6042338566E3FBAFFFD565</vt:lpwstr>
  </property>
</Properties>
</file>